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706FA2" w14:textId="5F524642"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B46E85">
        <w:rPr>
          <w:bCs/>
          <w:noProof w:val="0"/>
          <w:sz w:val="24"/>
          <w:szCs w:val="24"/>
        </w:rPr>
        <w:t>1</w:t>
      </w:r>
      <w:r w:rsidR="001920E7">
        <w:rPr>
          <w:bCs/>
          <w:noProof w:val="0"/>
          <w:sz w:val="24"/>
          <w:szCs w:val="24"/>
        </w:rPr>
        <w:t>2</w:t>
      </w:r>
      <w:r w:rsidR="00A612B5">
        <w:rPr>
          <w:bCs/>
          <w:noProof w:val="0"/>
          <w:sz w:val="24"/>
          <w:szCs w:val="24"/>
        </w:rPr>
        <w:t>1bis</w:t>
      </w:r>
      <w:r w:rsidRPr="00B266B0">
        <w:rPr>
          <w:bCs/>
          <w:noProof w:val="0"/>
          <w:sz w:val="24"/>
          <w:szCs w:val="24"/>
        </w:rPr>
        <w:tab/>
      </w:r>
      <w:r w:rsidR="00B50369">
        <w:rPr>
          <w:bCs/>
          <w:noProof w:val="0"/>
          <w:sz w:val="24"/>
          <w:szCs w:val="24"/>
        </w:rPr>
        <w:t>R2-</w:t>
      </w:r>
      <w:r w:rsidR="000A0E5C">
        <w:rPr>
          <w:bCs/>
          <w:noProof w:val="0"/>
          <w:sz w:val="24"/>
          <w:szCs w:val="24"/>
        </w:rPr>
        <w:t>230</w:t>
      </w:r>
      <w:r w:rsidR="00BD2F6E">
        <w:rPr>
          <w:bCs/>
          <w:noProof w:val="0"/>
          <w:sz w:val="24"/>
          <w:szCs w:val="24"/>
        </w:rPr>
        <w:t>4015</w:t>
      </w:r>
    </w:p>
    <w:p w14:paraId="11776FA6" w14:textId="7DA516DD" w:rsidR="00A209D6" w:rsidRPr="00465587" w:rsidRDefault="00EC0712" w:rsidP="00A209D6">
      <w:pPr>
        <w:pStyle w:val="Header"/>
        <w:tabs>
          <w:tab w:val="right" w:pos="9639"/>
        </w:tabs>
        <w:rPr>
          <w:bCs/>
          <w:sz w:val="24"/>
          <w:szCs w:val="24"/>
          <w:lang w:eastAsia="zh-CN"/>
        </w:rPr>
      </w:pPr>
      <w:r>
        <w:rPr>
          <w:bCs/>
          <w:sz w:val="24"/>
          <w:szCs w:val="24"/>
          <w:lang w:eastAsia="zh-CN"/>
        </w:rPr>
        <w:t>Online</w:t>
      </w:r>
      <w:r w:rsidR="006574C0" w:rsidRPr="006574C0">
        <w:rPr>
          <w:bCs/>
          <w:sz w:val="24"/>
          <w:szCs w:val="24"/>
          <w:lang w:eastAsia="zh-CN"/>
        </w:rPr>
        <w:t xml:space="preserve">, </w:t>
      </w:r>
      <w:r>
        <w:rPr>
          <w:bCs/>
          <w:sz w:val="24"/>
          <w:szCs w:val="24"/>
          <w:lang w:eastAsia="zh-CN"/>
        </w:rPr>
        <w:t>17</w:t>
      </w:r>
      <w:r w:rsidR="00590344" w:rsidRPr="00590344">
        <w:rPr>
          <w:bCs/>
          <w:sz w:val="24"/>
          <w:szCs w:val="24"/>
          <w:vertAlign w:val="superscript"/>
          <w:lang w:eastAsia="zh-CN"/>
        </w:rPr>
        <w:t>th</w:t>
      </w:r>
      <w:r>
        <w:rPr>
          <w:bCs/>
          <w:sz w:val="24"/>
          <w:szCs w:val="24"/>
          <w:lang w:eastAsia="zh-CN"/>
        </w:rPr>
        <w:t xml:space="preserve"> April</w:t>
      </w:r>
      <w:r w:rsidR="002B1D88">
        <w:rPr>
          <w:bCs/>
          <w:sz w:val="24"/>
          <w:szCs w:val="24"/>
          <w:lang w:eastAsia="zh-CN"/>
        </w:rPr>
        <w:t xml:space="preserve"> </w:t>
      </w:r>
      <w:r w:rsidR="00F00A10">
        <w:rPr>
          <w:bCs/>
          <w:sz w:val="24"/>
          <w:szCs w:val="24"/>
          <w:lang w:eastAsia="zh-CN"/>
        </w:rPr>
        <w:t>–</w:t>
      </w:r>
      <w:r w:rsidR="00AC507F">
        <w:rPr>
          <w:bCs/>
          <w:sz w:val="24"/>
          <w:szCs w:val="24"/>
          <w:lang w:eastAsia="zh-CN"/>
        </w:rPr>
        <w:t xml:space="preserve"> </w:t>
      </w:r>
      <w:r>
        <w:rPr>
          <w:bCs/>
          <w:sz w:val="24"/>
          <w:szCs w:val="24"/>
          <w:lang w:eastAsia="zh-CN"/>
        </w:rPr>
        <w:t>26</w:t>
      </w:r>
      <w:r>
        <w:rPr>
          <w:bCs/>
          <w:sz w:val="24"/>
          <w:szCs w:val="24"/>
          <w:vertAlign w:val="superscript"/>
          <w:lang w:eastAsia="zh-CN"/>
        </w:rPr>
        <w:t>th</w:t>
      </w:r>
      <w:r>
        <w:rPr>
          <w:bCs/>
          <w:sz w:val="24"/>
          <w:szCs w:val="24"/>
          <w:lang w:eastAsia="zh-CN"/>
        </w:rPr>
        <w:t xml:space="preserve"> April</w:t>
      </w:r>
      <w:r w:rsidR="00B46E85">
        <w:rPr>
          <w:bCs/>
          <w:sz w:val="24"/>
          <w:szCs w:val="24"/>
          <w:lang w:eastAsia="zh-CN"/>
        </w:rPr>
        <w:t>,</w:t>
      </w:r>
      <w:r w:rsidR="006E1057" w:rsidRPr="006E1057">
        <w:rPr>
          <w:bCs/>
          <w:sz w:val="24"/>
          <w:szCs w:val="24"/>
          <w:lang w:eastAsia="zh-CN"/>
        </w:rPr>
        <w:t xml:space="preserve"> 202</w:t>
      </w:r>
      <w:r w:rsidR="00590344">
        <w:rPr>
          <w:bCs/>
          <w:sz w:val="24"/>
          <w:szCs w:val="24"/>
          <w:lang w:eastAsia="zh-CN"/>
        </w:rPr>
        <w:t>3</w:t>
      </w:r>
      <w:r w:rsidR="00A209D6">
        <w:rPr>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07D6143C"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1B4163">
        <w:rPr>
          <w:rFonts w:cs="Arial"/>
          <w:b/>
          <w:bCs/>
          <w:sz w:val="24"/>
        </w:rPr>
        <w:t>7</w:t>
      </w:r>
      <w:r w:rsidR="00590344">
        <w:rPr>
          <w:rFonts w:cs="Arial"/>
          <w:b/>
          <w:bCs/>
          <w:sz w:val="24"/>
        </w:rPr>
        <w:t>.</w:t>
      </w:r>
      <w:r w:rsidR="003D3349">
        <w:rPr>
          <w:rFonts w:cs="Arial"/>
          <w:b/>
          <w:bCs/>
          <w:sz w:val="24"/>
        </w:rPr>
        <w:t>1</w:t>
      </w:r>
      <w:r w:rsidR="006957BD">
        <w:rPr>
          <w:rFonts w:cs="Arial"/>
          <w:b/>
          <w:bCs/>
          <w:sz w:val="24"/>
        </w:rPr>
        <w:t>.</w:t>
      </w:r>
      <w:r w:rsidR="004C52D8">
        <w:rPr>
          <w:rFonts w:cs="Arial"/>
          <w:b/>
          <w:bCs/>
          <w:sz w:val="24"/>
        </w:rPr>
        <w:t>3</w:t>
      </w:r>
    </w:p>
    <w:p w14:paraId="73188B46" w14:textId="67E50F66"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Source:</w:t>
      </w:r>
      <w:r w:rsidRPr="00D64B1C">
        <w:rPr>
          <w:rFonts w:eastAsia="SimSun"/>
          <w:b/>
          <w:bCs/>
          <w:sz w:val="24"/>
          <w:szCs w:val="20"/>
          <w:lang w:val="en-GB" w:eastAsia="en-US"/>
        </w:rPr>
        <w:tab/>
      </w:r>
      <w:r w:rsidR="00B46E85" w:rsidRPr="00D64B1C">
        <w:rPr>
          <w:rFonts w:eastAsia="SimSun"/>
          <w:b/>
          <w:bCs/>
          <w:sz w:val="24"/>
          <w:szCs w:val="20"/>
          <w:lang w:val="en-GB" w:eastAsia="en-US"/>
        </w:rPr>
        <w:t>Samsung</w:t>
      </w:r>
    </w:p>
    <w:p w14:paraId="0FA3EF00" w14:textId="6F9F4CC8"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Title:</w:t>
      </w:r>
      <w:r w:rsidRPr="00D64B1C">
        <w:rPr>
          <w:rFonts w:eastAsia="SimSun"/>
          <w:b/>
          <w:bCs/>
          <w:sz w:val="24"/>
          <w:szCs w:val="20"/>
          <w:lang w:val="en-GB" w:eastAsia="en-US"/>
        </w:rPr>
        <w:tab/>
      </w:r>
      <w:r w:rsidR="007D7826">
        <w:rPr>
          <w:rFonts w:eastAsia="SimSun"/>
          <w:b/>
          <w:bCs/>
          <w:sz w:val="24"/>
          <w:szCs w:val="20"/>
          <w:lang w:val="en-GB" w:eastAsia="en-US"/>
        </w:rPr>
        <w:t>Further considerations on</w:t>
      </w:r>
      <w:r w:rsidR="00571A77">
        <w:rPr>
          <w:rFonts w:eastAsia="SimSun"/>
          <w:b/>
          <w:bCs/>
          <w:sz w:val="24"/>
          <w:szCs w:val="20"/>
          <w:lang w:val="en-GB" w:eastAsia="en-US"/>
        </w:rPr>
        <w:t xml:space="preserve"> </w:t>
      </w:r>
      <w:r w:rsidR="002541E6">
        <w:rPr>
          <w:rFonts w:eastAsia="SimSun"/>
          <w:b/>
          <w:bCs/>
          <w:sz w:val="24"/>
          <w:szCs w:val="20"/>
          <w:lang w:val="en-GB" w:eastAsia="en-US"/>
        </w:rPr>
        <w:t xml:space="preserve">NCR </w:t>
      </w:r>
      <w:r w:rsidR="00571A77">
        <w:rPr>
          <w:rFonts w:eastAsia="SimSun"/>
          <w:b/>
          <w:bCs/>
          <w:sz w:val="24"/>
          <w:szCs w:val="20"/>
          <w:lang w:val="en-GB" w:eastAsia="en-US"/>
        </w:rPr>
        <w:t xml:space="preserve">procedures </w:t>
      </w:r>
      <w:r w:rsidR="00AF062C">
        <w:rPr>
          <w:rFonts w:eastAsia="SimSun"/>
          <w:b/>
          <w:bCs/>
          <w:sz w:val="24"/>
          <w:szCs w:val="20"/>
          <w:lang w:val="en-GB" w:eastAsia="en-US"/>
        </w:rPr>
        <w:t>and Stage 2</w:t>
      </w:r>
      <w:r w:rsidR="002541E6">
        <w:rPr>
          <w:rFonts w:eastAsia="SimSun"/>
          <w:b/>
          <w:bCs/>
          <w:sz w:val="24"/>
          <w:szCs w:val="20"/>
          <w:lang w:val="en-GB" w:eastAsia="en-US"/>
        </w:rPr>
        <w:t xml:space="preserve"> </w:t>
      </w:r>
      <w:r w:rsidR="00AF062C">
        <w:rPr>
          <w:rFonts w:eastAsia="SimSun"/>
          <w:b/>
          <w:bCs/>
          <w:sz w:val="24"/>
          <w:szCs w:val="20"/>
          <w:lang w:val="en-GB" w:eastAsia="en-US"/>
        </w:rPr>
        <w:t>corrections</w:t>
      </w:r>
    </w:p>
    <w:p w14:paraId="1F147C23" w14:textId="6AC15152"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WID/SID:</w:t>
      </w:r>
      <w:r w:rsidRPr="00D64B1C">
        <w:rPr>
          <w:rFonts w:eastAsia="SimSun"/>
          <w:b/>
          <w:bCs/>
          <w:sz w:val="24"/>
          <w:szCs w:val="20"/>
          <w:lang w:val="en-GB" w:eastAsia="en-US"/>
        </w:rPr>
        <w:tab/>
      </w:r>
      <w:r w:rsidR="002541E6">
        <w:rPr>
          <w:rFonts w:eastAsia="SimSun"/>
          <w:b/>
          <w:bCs/>
          <w:sz w:val="24"/>
          <w:szCs w:val="20"/>
          <w:lang w:val="en-GB" w:eastAsia="en-US"/>
        </w:rPr>
        <w:t>NR_NetCon</w:t>
      </w:r>
      <w:r w:rsidR="00D510DF">
        <w:rPr>
          <w:rFonts w:eastAsia="SimSun"/>
          <w:b/>
          <w:bCs/>
          <w:sz w:val="24"/>
          <w:szCs w:val="20"/>
          <w:lang w:val="en-GB" w:eastAsia="en-US"/>
        </w:rPr>
        <w:t>_</w:t>
      </w:r>
      <w:r w:rsidR="002541E6">
        <w:rPr>
          <w:rFonts w:eastAsia="SimSun"/>
          <w:b/>
          <w:bCs/>
          <w:sz w:val="24"/>
          <w:szCs w:val="20"/>
          <w:lang w:val="en-GB" w:eastAsia="en-US"/>
        </w:rPr>
        <w:t>Repeater</w:t>
      </w:r>
      <w:r w:rsidR="00E65A87" w:rsidRPr="00D64B1C">
        <w:rPr>
          <w:rFonts w:eastAsia="SimSun"/>
          <w:b/>
          <w:bCs/>
          <w:sz w:val="24"/>
          <w:szCs w:val="20"/>
          <w:lang w:val="en-GB" w:eastAsia="en-US"/>
        </w:rPr>
        <w:t xml:space="preserve"> </w:t>
      </w:r>
    </w:p>
    <w:p w14:paraId="6FEB19D6" w14:textId="18A0ADEC"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Document for:</w:t>
      </w:r>
      <w:r w:rsidRPr="00D64B1C">
        <w:rPr>
          <w:rFonts w:eastAsia="SimSun"/>
          <w:b/>
          <w:bCs/>
          <w:sz w:val="24"/>
          <w:szCs w:val="20"/>
          <w:lang w:val="en-GB" w:eastAsia="en-US"/>
        </w:rPr>
        <w:tab/>
        <w:t>Discussion</w:t>
      </w:r>
      <w:r w:rsidR="000F57DC" w:rsidRPr="00D64B1C">
        <w:rPr>
          <w:rFonts w:eastAsia="SimSun"/>
          <w:b/>
          <w:bCs/>
          <w:sz w:val="24"/>
          <w:szCs w:val="20"/>
          <w:lang w:val="en-GB" w:eastAsia="en-US"/>
        </w:rPr>
        <w:t xml:space="preserve"> and Decision</w:t>
      </w:r>
    </w:p>
    <w:p w14:paraId="294B1FC1" w14:textId="3FD3CD86" w:rsidR="00A209D6" w:rsidRPr="006E13D1" w:rsidRDefault="00A209D6" w:rsidP="00A209D6">
      <w:pPr>
        <w:pStyle w:val="Heading1"/>
      </w:pPr>
      <w:r>
        <w:t>Introduction</w:t>
      </w:r>
    </w:p>
    <w:p w14:paraId="45158CFF" w14:textId="661E8F64" w:rsidR="00F00A10" w:rsidRDefault="00590344" w:rsidP="00F00A10">
      <w:r>
        <w:t>In RAN#</w:t>
      </w:r>
      <w:r w:rsidR="002541E6">
        <w:t>94-</w:t>
      </w:r>
      <w:r w:rsidR="00CD7B63">
        <w:t>e</w:t>
      </w:r>
      <w:r w:rsidR="00542C9D">
        <w:t xml:space="preserve"> the S</w:t>
      </w:r>
      <w:r w:rsidR="002541E6">
        <w:t xml:space="preserve">ID for Network-Controlled Repeaters </w:t>
      </w:r>
      <w:r>
        <w:t>was agreed</w:t>
      </w:r>
      <w:r w:rsidR="00CD7B63">
        <w:t xml:space="preserve"> [</w:t>
      </w:r>
      <w:r w:rsidR="00542C9D">
        <w:t>1</w:t>
      </w:r>
      <w:r w:rsidR="00CD7B63">
        <w:t>]</w:t>
      </w:r>
      <w:r w:rsidR="00542C9D">
        <w:t xml:space="preserve"> and the latest WID updates were approved in RAN#98-e [2</w:t>
      </w:r>
      <w:r w:rsidR="00CD7B63">
        <w:t>]</w:t>
      </w:r>
      <w:r>
        <w:t xml:space="preserve">. </w:t>
      </w:r>
      <w:r w:rsidR="00760805">
        <w:t>The</w:t>
      </w:r>
      <w:r w:rsidR="000C3674">
        <w:t xml:space="preserve"> updated</w:t>
      </w:r>
      <w:r w:rsidR="00CD7B63">
        <w:t xml:space="preserve"> objectives of the</w:t>
      </w:r>
      <w:r w:rsidR="00760805">
        <w:t xml:space="preserve"> WID </w:t>
      </w:r>
      <w:r w:rsidR="002541E6">
        <w:t>are</w:t>
      </w:r>
      <w:r w:rsidR="00760805">
        <w:t xml:space="preserve"> the following: </w:t>
      </w:r>
    </w:p>
    <w:tbl>
      <w:tblPr>
        <w:tblStyle w:val="TableGrid"/>
        <w:tblW w:w="0" w:type="auto"/>
        <w:tblLook w:val="04A0" w:firstRow="1" w:lastRow="0" w:firstColumn="1" w:lastColumn="0" w:noHBand="0" w:noVBand="1"/>
      </w:tblPr>
      <w:tblGrid>
        <w:gridCol w:w="9631"/>
      </w:tblGrid>
      <w:tr w:rsidR="000C3674" w14:paraId="09994068" w14:textId="77777777" w:rsidTr="000C3674">
        <w:tc>
          <w:tcPr>
            <w:tcW w:w="9631" w:type="dxa"/>
          </w:tcPr>
          <w:p w14:paraId="170E6461" w14:textId="77777777" w:rsidR="002541E6" w:rsidRPr="002541E6" w:rsidRDefault="002541E6" w:rsidP="006957BD">
            <w:pPr>
              <w:spacing w:after="0"/>
              <w:rPr>
                <w:rFonts w:ascii="Times New Roman" w:hAnsi="Times New Roman" w:cs="Times New Roman"/>
                <w:bCs/>
              </w:rPr>
            </w:pPr>
            <w:r w:rsidRPr="002541E6">
              <w:rPr>
                <w:rFonts w:ascii="Times New Roman" w:hAnsi="Times New Roman" w:cs="Times New Roman"/>
                <w:bCs/>
              </w:rPr>
              <w:t>The objectives of NR NCR WI follow the recommendations defined in TR 38.867 and will focus on scenarios and assumption listed below:</w:t>
            </w:r>
          </w:p>
          <w:p w14:paraId="1E2D91D7" w14:textId="77777777" w:rsidR="002541E6" w:rsidRPr="002541E6" w:rsidRDefault="002541E6" w:rsidP="006957BD">
            <w:pPr>
              <w:numPr>
                <w:ilvl w:val="0"/>
                <w:numId w:val="10"/>
              </w:numPr>
              <w:overflowPunct w:val="0"/>
              <w:autoSpaceDE w:val="0"/>
              <w:autoSpaceDN w:val="0"/>
              <w:adjustRightInd w:val="0"/>
              <w:spacing w:after="0"/>
              <w:textAlignment w:val="baseline"/>
              <w:rPr>
                <w:rFonts w:ascii="Times New Roman" w:hAnsi="Times New Roman" w:cs="Times New Roman"/>
              </w:rPr>
            </w:pPr>
            <w:r w:rsidRPr="002541E6">
              <w:rPr>
                <w:rFonts w:ascii="Times New Roman" w:hAnsi="Times New Roman" w:cs="Times New Roman"/>
              </w:rPr>
              <w:t>Network-controlled repeaters are inband RF repeaters used for extension of network coverage on FR1 and FR2 bands based on the NCR model in TR38.867</w:t>
            </w:r>
          </w:p>
          <w:p w14:paraId="5540AC36" w14:textId="77777777" w:rsidR="002541E6" w:rsidRPr="002541E6" w:rsidRDefault="002541E6" w:rsidP="006957BD">
            <w:pPr>
              <w:numPr>
                <w:ilvl w:val="0"/>
                <w:numId w:val="10"/>
              </w:numPr>
              <w:overflowPunct w:val="0"/>
              <w:autoSpaceDE w:val="0"/>
              <w:autoSpaceDN w:val="0"/>
              <w:adjustRightInd w:val="0"/>
              <w:spacing w:after="0"/>
              <w:textAlignment w:val="baseline"/>
              <w:rPr>
                <w:rFonts w:ascii="Times New Roman" w:hAnsi="Times New Roman" w:cs="Times New Roman"/>
              </w:rPr>
            </w:pPr>
            <w:r w:rsidRPr="002541E6">
              <w:rPr>
                <w:rFonts w:ascii="Times New Roman" w:hAnsi="Times New Roman" w:cs="Times New Roman"/>
              </w:rPr>
              <w:t>For only single hop stationary network-controlled repeaters</w:t>
            </w:r>
          </w:p>
          <w:p w14:paraId="2D1B7BEB" w14:textId="77777777" w:rsidR="002541E6" w:rsidRPr="002541E6" w:rsidRDefault="002541E6" w:rsidP="006957BD">
            <w:pPr>
              <w:numPr>
                <w:ilvl w:val="0"/>
                <w:numId w:val="10"/>
              </w:numPr>
              <w:overflowPunct w:val="0"/>
              <w:autoSpaceDE w:val="0"/>
              <w:autoSpaceDN w:val="0"/>
              <w:adjustRightInd w:val="0"/>
              <w:spacing w:after="0"/>
              <w:textAlignment w:val="baseline"/>
              <w:rPr>
                <w:rFonts w:ascii="Times New Roman" w:hAnsi="Times New Roman" w:cs="Times New Roman"/>
              </w:rPr>
            </w:pPr>
            <w:r w:rsidRPr="002541E6">
              <w:rPr>
                <w:rFonts w:ascii="Times New Roman" w:hAnsi="Times New Roman" w:cs="Times New Roman"/>
              </w:rPr>
              <w:t>The NCR is transparent to the UE.</w:t>
            </w:r>
          </w:p>
          <w:p w14:paraId="126DBA38" w14:textId="77777777" w:rsidR="002541E6" w:rsidRPr="002541E6" w:rsidRDefault="002541E6" w:rsidP="006957BD">
            <w:pPr>
              <w:numPr>
                <w:ilvl w:val="0"/>
                <w:numId w:val="10"/>
              </w:numPr>
              <w:overflowPunct w:val="0"/>
              <w:autoSpaceDE w:val="0"/>
              <w:autoSpaceDN w:val="0"/>
              <w:adjustRightInd w:val="0"/>
              <w:spacing w:after="0"/>
              <w:textAlignment w:val="baseline"/>
              <w:rPr>
                <w:rFonts w:ascii="Times New Roman" w:hAnsi="Times New Roman" w:cs="Times New Roman"/>
              </w:rPr>
            </w:pPr>
            <w:r w:rsidRPr="002541E6">
              <w:rPr>
                <w:rFonts w:ascii="Times New Roman" w:hAnsi="Times New Roman" w:cs="Times New Roman"/>
              </w:rPr>
              <w:t>Network-controlled repeater can maintain the gNB-repeater link and repeater-UE link simultaneously</w:t>
            </w:r>
          </w:p>
          <w:p w14:paraId="168DB3A3" w14:textId="77777777" w:rsidR="002541E6" w:rsidRPr="002541E6" w:rsidRDefault="002541E6" w:rsidP="006957BD">
            <w:pPr>
              <w:spacing w:after="0"/>
              <w:rPr>
                <w:rFonts w:ascii="Times New Roman" w:hAnsi="Times New Roman" w:cs="Times New Roman"/>
                <w:lang w:eastAsia="ko-KR"/>
              </w:rPr>
            </w:pPr>
            <w:r w:rsidRPr="002541E6">
              <w:rPr>
                <w:rFonts w:ascii="Times New Roman" w:hAnsi="Times New Roman" w:cs="Times New Roman"/>
                <w:bCs/>
              </w:rPr>
              <w:t>With these considerations, NR NCR supports the following features:</w:t>
            </w:r>
          </w:p>
          <w:p w14:paraId="55313E05" w14:textId="77777777" w:rsidR="002541E6" w:rsidRPr="002541E6" w:rsidRDefault="002541E6" w:rsidP="006957BD">
            <w:pPr>
              <w:spacing w:after="0"/>
              <w:rPr>
                <w:rFonts w:ascii="Times New Roman" w:hAnsi="Times New Roman" w:cs="Times New Roman"/>
              </w:rPr>
            </w:pPr>
          </w:p>
          <w:p w14:paraId="5D251C6F" w14:textId="77777777" w:rsidR="002541E6" w:rsidRPr="002541E6" w:rsidRDefault="002541E6" w:rsidP="006957BD">
            <w:pPr>
              <w:spacing w:after="0"/>
              <w:rPr>
                <w:rFonts w:ascii="Times New Roman" w:hAnsi="Times New Roman" w:cs="Times New Roman"/>
              </w:rPr>
            </w:pPr>
            <w:r w:rsidRPr="002541E6">
              <w:rPr>
                <w:rFonts w:ascii="Times New Roman" w:hAnsi="Times New Roman" w:cs="Times New Roman"/>
              </w:rPr>
              <w:t>Specify the signalling and behavior of the following side control information for controlling the NCR-Fwd [RAN1, RAN2]</w:t>
            </w:r>
          </w:p>
          <w:p w14:paraId="73C0A743" w14:textId="77777777" w:rsidR="002541E6" w:rsidRPr="002541E6" w:rsidRDefault="002541E6" w:rsidP="006957BD">
            <w:pPr>
              <w:numPr>
                <w:ilvl w:val="0"/>
                <w:numId w:val="10"/>
              </w:numPr>
              <w:overflowPunct w:val="0"/>
              <w:autoSpaceDE w:val="0"/>
              <w:autoSpaceDN w:val="0"/>
              <w:adjustRightInd w:val="0"/>
              <w:spacing w:after="0"/>
              <w:textAlignment w:val="baseline"/>
              <w:rPr>
                <w:rFonts w:ascii="Times New Roman" w:hAnsi="Times New Roman" w:cs="Times New Roman"/>
              </w:rPr>
            </w:pPr>
            <w:r w:rsidRPr="002541E6">
              <w:rPr>
                <w:rFonts w:ascii="Times New Roman" w:hAnsi="Times New Roman" w:cs="Times New Roman"/>
              </w:rPr>
              <w:t>Beamforming</w:t>
            </w:r>
          </w:p>
          <w:p w14:paraId="40DDA67B" w14:textId="77777777" w:rsidR="002541E6" w:rsidRPr="002541E6" w:rsidRDefault="002541E6" w:rsidP="006957BD">
            <w:pPr>
              <w:numPr>
                <w:ilvl w:val="0"/>
                <w:numId w:val="10"/>
              </w:numPr>
              <w:overflowPunct w:val="0"/>
              <w:autoSpaceDE w:val="0"/>
              <w:autoSpaceDN w:val="0"/>
              <w:adjustRightInd w:val="0"/>
              <w:spacing w:after="0"/>
              <w:textAlignment w:val="baseline"/>
              <w:rPr>
                <w:rFonts w:ascii="Times New Roman" w:hAnsi="Times New Roman" w:cs="Times New Roman"/>
              </w:rPr>
            </w:pPr>
            <w:r w:rsidRPr="002541E6">
              <w:rPr>
                <w:rFonts w:ascii="Times New Roman" w:hAnsi="Times New Roman" w:cs="Times New Roman"/>
              </w:rPr>
              <w:t>UL-DL TDD operation</w:t>
            </w:r>
          </w:p>
          <w:p w14:paraId="1248A151" w14:textId="77777777" w:rsidR="002541E6" w:rsidRPr="002541E6" w:rsidRDefault="002541E6" w:rsidP="006957BD">
            <w:pPr>
              <w:numPr>
                <w:ilvl w:val="0"/>
                <w:numId w:val="10"/>
              </w:numPr>
              <w:overflowPunct w:val="0"/>
              <w:autoSpaceDE w:val="0"/>
              <w:autoSpaceDN w:val="0"/>
              <w:adjustRightInd w:val="0"/>
              <w:spacing w:after="0"/>
              <w:textAlignment w:val="baseline"/>
              <w:rPr>
                <w:rFonts w:ascii="Times New Roman" w:hAnsi="Times New Roman" w:cs="Times New Roman"/>
              </w:rPr>
            </w:pPr>
            <w:r w:rsidRPr="002541E6">
              <w:rPr>
                <w:rFonts w:ascii="Times New Roman" w:hAnsi="Times New Roman" w:cs="Times New Roman"/>
              </w:rPr>
              <w:t>ON-OFF information</w:t>
            </w:r>
          </w:p>
          <w:p w14:paraId="076151BB" w14:textId="77777777" w:rsidR="002541E6" w:rsidRPr="002541E6" w:rsidRDefault="002541E6" w:rsidP="006957BD">
            <w:pPr>
              <w:spacing w:after="0"/>
              <w:rPr>
                <w:rFonts w:ascii="Times New Roman" w:hAnsi="Times New Roman" w:cs="Times New Roman"/>
              </w:rPr>
            </w:pPr>
            <w:r w:rsidRPr="002541E6">
              <w:rPr>
                <w:rFonts w:ascii="Times New Roman" w:hAnsi="Times New Roman" w:cs="Times New Roman"/>
              </w:rPr>
              <w:t>Specify control plane signalling and procedures [RAN2, RAN1]</w:t>
            </w:r>
          </w:p>
          <w:p w14:paraId="3B893A57" w14:textId="77777777" w:rsidR="002541E6" w:rsidRPr="002541E6" w:rsidRDefault="002541E6" w:rsidP="006957BD">
            <w:pPr>
              <w:numPr>
                <w:ilvl w:val="0"/>
                <w:numId w:val="10"/>
              </w:numPr>
              <w:overflowPunct w:val="0"/>
              <w:autoSpaceDE w:val="0"/>
              <w:autoSpaceDN w:val="0"/>
              <w:adjustRightInd w:val="0"/>
              <w:spacing w:after="0"/>
              <w:textAlignment w:val="baseline"/>
              <w:rPr>
                <w:rFonts w:ascii="Times New Roman" w:hAnsi="Times New Roman" w:cs="Times New Roman"/>
              </w:rPr>
            </w:pPr>
            <w:r w:rsidRPr="002541E6">
              <w:rPr>
                <w:rFonts w:ascii="Times New Roman" w:hAnsi="Times New Roman" w:cs="Times New Roman"/>
              </w:rPr>
              <w:t>The configuration of signalling for side control information indication</w:t>
            </w:r>
          </w:p>
          <w:p w14:paraId="1A8FF96B" w14:textId="77777777" w:rsidR="002541E6" w:rsidRPr="002541E6" w:rsidRDefault="002541E6" w:rsidP="006957BD">
            <w:pPr>
              <w:numPr>
                <w:ilvl w:val="1"/>
                <w:numId w:val="10"/>
              </w:numPr>
              <w:overflowPunct w:val="0"/>
              <w:autoSpaceDE w:val="0"/>
              <w:autoSpaceDN w:val="0"/>
              <w:adjustRightInd w:val="0"/>
              <w:spacing w:after="0"/>
              <w:textAlignment w:val="baseline"/>
              <w:rPr>
                <w:rFonts w:ascii="Times New Roman" w:hAnsi="Times New Roman" w:cs="Times New Roman"/>
              </w:rPr>
            </w:pPr>
            <w:r w:rsidRPr="002541E6">
              <w:rPr>
                <w:rFonts w:ascii="Times New Roman" w:hAnsi="Times New Roman" w:cs="Times New Roman"/>
              </w:rPr>
              <w:t>NOTE: Down-selection of solutions in section 7.2 of TR 38.867 is needed</w:t>
            </w:r>
            <w:bookmarkStart w:id="0" w:name="_GoBack"/>
            <w:bookmarkEnd w:id="0"/>
          </w:p>
          <w:p w14:paraId="2060413C" w14:textId="77777777" w:rsidR="002541E6" w:rsidRPr="002541E6" w:rsidRDefault="002541E6" w:rsidP="006957BD">
            <w:pPr>
              <w:spacing w:after="0"/>
              <w:rPr>
                <w:rFonts w:ascii="Times New Roman" w:hAnsi="Times New Roman" w:cs="Times New Roman"/>
              </w:rPr>
            </w:pPr>
            <w:r w:rsidRPr="002541E6">
              <w:rPr>
                <w:rFonts w:ascii="Times New Roman" w:hAnsi="Times New Roman" w:cs="Times New Roman"/>
              </w:rPr>
              <w:t>Specify the solution of network-controlled repeater management (i.e., the identification and authorization/validation of NCR) [RAN3, RAN2]</w:t>
            </w:r>
          </w:p>
          <w:p w14:paraId="188FEC59" w14:textId="77777777" w:rsidR="00646E0A" w:rsidRDefault="002541E6" w:rsidP="006957BD">
            <w:pPr>
              <w:numPr>
                <w:ilvl w:val="0"/>
                <w:numId w:val="10"/>
              </w:numPr>
              <w:overflowPunct w:val="0"/>
              <w:autoSpaceDE w:val="0"/>
              <w:autoSpaceDN w:val="0"/>
              <w:adjustRightInd w:val="0"/>
              <w:spacing w:after="0"/>
              <w:textAlignment w:val="baseline"/>
            </w:pPr>
            <w:r w:rsidRPr="002541E6">
              <w:rPr>
                <w:rFonts w:ascii="Times New Roman" w:hAnsi="Times New Roman" w:cs="Times New Roman"/>
              </w:rPr>
              <w:t>NOTE: Down-selection of solutions in section 8 of TR 38.867 is needed taking into account the feedback of other working groups (i.e., SA3 and SA5). From a security point of view, the feasibility of NCR validation procedure in solution 1 and the feasibility of solution 2 will be decided by SA3.The selected solution shall provide inter-vendor interoperability.</w:t>
            </w:r>
          </w:p>
          <w:p w14:paraId="646AC655" w14:textId="77777777" w:rsidR="00646E0A" w:rsidRPr="00646E0A" w:rsidRDefault="00646E0A" w:rsidP="006957BD">
            <w:pPr>
              <w:spacing w:after="0"/>
              <w:rPr>
                <w:rFonts w:ascii="Times New Roman" w:hAnsi="Times New Roman" w:cs="Times New Roman"/>
                <w:highlight w:val="yellow"/>
              </w:rPr>
            </w:pPr>
          </w:p>
          <w:p w14:paraId="6F4786F7" w14:textId="77777777" w:rsidR="00646E0A" w:rsidRPr="00646E0A" w:rsidRDefault="00646E0A" w:rsidP="006957BD">
            <w:pPr>
              <w:pStyle w:val="ListParagraph"/>
              <w:ind w:left="0"/>
              <w:rPr>
                <w:rFonts w:ascii="Times New Roman" w:hAnsi="Times New Roman" w:cs="Times New Roman"/>
                <w:sz w:val="20"/>
                <w:lang w:eastAsia="zh-CN"/>
              </w:rPr>
            </w:pPr>
            <w:r w:rsidRPr="00646E0A">
              <w:rPr>
                <w:rFonts w:ascii="Times New Roman" w:hAnsi="Times New Roman" w:cs="Times New Roman"/>
                <w:sz w:val="20"/>
                <w:lang w:eastAsia="zh-CN"/>
              </w:rPr>
              <w:t>Study the RRM functions to be supported and specify the RRM requirements of NCR-MT if necessary [RAN2, RAN4]</w:t>
            </w:r>
          </w:p>
          <w:p w14:paraId="261194A3" w14:textId="77777777" w:rsidR="00646E0A" w:rsidRPr="00646E0A" w:rsidRDefault="00646E0A" w:rsidP="006957BD">
            <w:pPr>
              <w:pStyle w:val="ListParagraph"/>
              <w:spacing w:beforeLines="50" w:before="120" w:afterLines="50" w:after="120"/>
              <w:ind w:left="0"/>
              <w:rPr>
                <w:rFonts w:ascii="Times New Roman" w:hAnsi="Times New Roman" w:cs="Times New Roman"/>
                <w:sz w:val="20"/>
                <w:lang w:eastAsia="zh-CN"/>
              </w:rPr>
            </w:pPr>
            <w:r w:rsidRPr="00646E0A">
              <w:rPr>
                <w:rFonts w:ascii="Times New Roman" w:hAnsi="Times New Roman" w:cs="Times New Roman"/>
                <w:sz w:val="20"/>
                <w:lang w:eastAsia="zh-CN"/>
              </w:rPr>
              <w:t>Study and specify the RF and EMC requirements of NCR if necessary [RAN4]</w:t>
            </w:r>
          </w:p>
          <w:p w14:paraId="0B800211" w14:textId="77777777" w:rsidR="00646E0A" w:rsidRPr="00646E0A" w:rsidRDefault="00646E0A" w:rsidP="006957BD">
            <w:pPr>
              <w:pStyle w:val="ListParagraph"/>
              <w:spacing w:beforeLines="50" w:before="120" w:afterLines="50" w:after="120"/>
              <w:ind w:left="0"/>
              <w:rPr>
                <w:rFonts w:ascii="Times New Roman" w:hAnsi="Times New Roman" w:cs="Times New Roman"/>
                <w:sz w:val="20"/>
                <w:lang w:eastAsia="zh-CN"/>
              </w:rPr>
            </w:pPr>
            <w:r w:rsidRPr="00646E0A">
              <w:rPr>
                <w:rFonts w:ascii="Times New Roman" w:hAnsi="Times New Roman" w:cs="Times New Roman"/>
                <w:sz w:val="20"/>
                <w:lang w:eastAsia="zh-CN"/>
              </w:rPr>
              <w:t>Note: The existing requirements defined in RAN4 can be reused if applicable.</w:t>
            </w:r>
          </w:p>
          <w:p w14:paraId="6BB493DC" w14:textId="5114CA8A" w:rsidR="00646E0A" w:rsidRPr="00646E0A" w:rsidRDefault="00646E0A" w:rsidP="006957BD">
            <w:pPr>
              <w:pStyle w:val="ListParagraph"/>
              <w:spacing w:beforeLines="50" w:before="120" w:afterLines="50" w:after="120"/>
              <w:ind w:left="0"/>
              <w:rPr>
                <w:rFonts w:eastAsia="SimSun"/>
                <w:lang w:eastAsia="zh-CN"/>
              </w:rPr>
            </w:pPr>
            <w:r w:rsidRPr="00646E0A">
              <w:rPr>
                <w:rFonts w:ascii="Times New Roman" w:eastAsia="SimSun" w:hAnsi="Times New Roman" w:cs="Times New Roman"/>
                <w:sz w:val="20"/>
                <w:lang w:eastAsia="zh-CN"/>
              </w:rPr>
              <w:t>Note: The work in RAN4 for beam related is expected to start on FR2 first.</w:t>
            </w:r>
          </w:p>
        </w:tc>
      </w:tr>
    </w:tbl>
    <w:p w14:paraId="79C025B9" w14:textId="5B741FB1" w:rsidR="00760805" w:rsidRDefault="00760805" w:rsidP="00F00A10"/>
    <w:p w14:paraId="50ACF2F5" w14:textId="00DF374E" w:rsidR="00216998" w:rsidRDefault="00441257" w:rsidP="00F00A10">
      <w:r>
        <w:t xml:space="preserve">In this contribution we discuss </w:t>
      </w:r>
      <w:r w:rsidR="00DF0D9A">
        <w:t xml:space="preserve">some additional aspects on how an NCR operates in the network as well as Stage 2 aspects. </w:t>
      </w:r>
    </w:p>
    <w:p w14:paraId="51ABF603" w14:textId="5D0865DE" w:rsidR="00DC6A61" w:rsidRPr="006E13D1" w:rsidRDefault="00DC6A61" w:rsidP="00B7538C">
      <w:pPr>
        <w:pStyle w:val="Heading1"/>
      </w:pPr>
      <w:r>
        <w:t>Discussion</w:t>
      </w:r>
    </w:p>
    <w:p w14:paraId="770920C7" w14:textId="232475C6" w:rsidR="006957BD" w:rsidRPr="00ED2547" w:rsidRDefault="00B90662" w:rsidP="006957BD">
      <w:pPr>
        <w:pStyle w:val="PatentBody"/>
        <w:numPr>
          <w:ilvl w:val="0"/>
          <w:numId w:val="0"/>
        </w:numPr>
        <w:spacing w:after="180" w:line="240" w:lineRule="auto"/>
        <w:jc w:val="both"/>
        <w:rPr>
          <w:sz w:val="20"/>
        </w:rPr>
      </w:pPr>
      <w:r>
        <w:rPr>
          <w:sz w:val="20"/>
        </w:rPr>
        <w:t xml:space="preserve">In this contribution we discuss how to enable a NCR to have consistent behaviour for the UE to operate in RRC idle mode. </w:t>
      </w:r>
    </w:p>
    <w:p w14:paraId="1003C794" w14:textId="77C9748D" w:rsidR="00CD7B63" w:rsidRPr="00216998" w:rsidRDefault="00083442" w:rsidP="00CD7B63">
      <w:pPr>
        <w:pStyle w:val="Heading2"/>
      </w:pPr>
      <w:r>
        <w:lastRenderedPageBreak/>
        <w:t>RRC idle</w:t>
      </w:r>
      <w:r w:rsidR="00AF062C">
        <w:t>-related</w:t>
      </w:r>
      <w:r>
        <w:t xml:space="preserve"> </w:t>
      </w:r>
      <w:r w:rsidR="00AF062C">
        <w:t>considerations</w:t>
      </w:r>
    </w:p>
    <w:p w14:paraId="686A7175" w14:textId="1898D714" w:rsidR="00083442" w:rsidRDefault="00D10DE1" w:rsidP="00524DA3">
      <w:pPr>
        <w:pStyle w:val="Heading3"/>
      </w:pPr>
      <w:r>
        <w:t>NCR-Fwd operation in RRC idle</w:t>
      </w:r>
    </w:p>
    <w:p w14:paraId="7322E0C1" w14:textId="5297026F" w:rsidR="00ED0E20" w:rsidRDefault="00083442" w:rsidP="008D61D6">
      <w:pPr>
        <w:rPr>
          <w:lang w:val="en-GB" w:eastAsia="en-US"/>
        </w:rPr>
      </w:pPr>
      <w:r>
        <w:rPr>
          <w:lang w:val="en-GB" w:eastAsia="en-US"/>
        </w:rPr>
        <w:t xml:space="preserve">Last meeting there were discussions on 1) whether an NCR should be able to operate while the NCR-MT is in RRC idle and 2) how the NCR-MT remains reachable while in RRC idle. </w:t>
      </w:r>
      <w:r w:rsidR="00ED0E20">
        <w:rPr>
          <w:lang w:val="en-GB" w:eastAsia="en-US"/>
        </w:rPr>
        <w:t xml:space="preserve">For RRC inactive, the following agreement was taken: </w:t>
      </w:r>
    </w:p>
    <w:p w14:paraId="42717908" w14:textId="77777777" w:rsidR="00ED0E20" w:rsidRPr="003740AC" w:rsidRDefault="00ED0E20" w:rsidP="00ED0E20">
      <w:pPr>
        <w:pStyle w:val="ListParagraph"/>
        <w:numPr>
          <w:ilvl w:val="0"/>
          <w:numId w:val="15"/>
        </w:numPr>
        <w:spacing w:after="180"/>
        <w:rPr>
          <w:rFonts w:asciiTheme="minorBidi" w:hAnsiTheme="minorBidi" w:cstheme="minorBidi"/>
        </w:rPr>
      </w:pPr>
      <w:r w:rsidRPr="003740AC">
        <w:rPr>
          <w:rFonts w:asciiTheme="minorBidi" w:hAnsiTheme="minorBidi" w:cstheme="minorBidi"/>
        </w:rPr>
        <w:t>The NCR-FWD is switched OFF if the NCR-MT in RRC_INACTIVE state reselects a different cell than the last serving cell on which side control configuration was received</w:t>
      </w:r>
      <w:r w:rsidRPr="003740AC">
        <w:rPr>
          <w:rFonts w:asciiTheme="minorBidi" w:hAnsiTheme="minorBidi" w:cstheme="minorBidi"/>
          <w:lang w:eastAsia="zh-CN"/>
        </w:rPr>
        <w:t>.</w:t>
      </w:r>
    </w:p>
    <w:p w14:paraId="31ABAA84" w14:textId="3AC6CCBA" w:rsidR="00ED0E20" w:rsidRPr="00D10DE1" w:rsidRDefault="00083442" w:rsidP="00ED0E20">
      <w:pPr>
        <w:rPr>
          <w:szCs w:val="20"/>
          <w:lang w:val="en-GB" w:eastAsia="en-US"/>
        </w:rPr>
      </w:pPr>
      <w:r w:rsidRPr="00ED0E20">
        <w:rPr>
          <w:szCs w:val="20"/>
          <w:lang w:val="en-GB" w:eastAsia="en-US"/>
        </w:rPr>
        <w:t>For operating in RRC idle, we believe</w:t>
      </w:r>
      <w:r w:rsidR="00ED0E20" w:rsidRPr="00ED0E20">
        <w:rPr>
          <w:szCs w:val="20"/>
          <w:lang w:val="en-GB" w:eastAsia="en-US"/>
        </w:rPr>
        <w:t xml:space="preserve"> that thi</w:t>
      </w:r>
      <w:r w:rsidR="00742C27">
        <w:rPr>
          <w:szCs w:val="20"/>
          <w:lang w:val="en-GB" w:eastAsia="en-US"/>
        </w:rPr>
        <w:t xml:space="preserve">s is important for two reasons. </w:t>
      </w:r>
      <w:r w:rsidR="00ED0E20">
        <w:rPr>
          <w:szCs w:val="20"/>
          <w:lang w:val="en-GB" w:eastAsia="en-US"/>
        </w:rPr>
        <w:t>We believe that the most common way to operate the Network-Controlled Repeater would be that the</w:t>
      </w:r>
      <w:r w:rsidR="00742C27">
        <w:rPr>
          <w:szCs w:val="20"/>
          <w:lang w:val="en-GB" w:eastAsia="en-US"/>
        </w:rPr>
        <w:t xml:space="preserve"> NCR-Fwd is always ON but configured very seldom. With the current agreements, this means that there are two options: 1) the NCR-MT is kept in RRC connected mode, 2) NCR-MT is kept i</w:t>
      </w:r>
      <w:r w:rsidR="00C8133A">
        <w:rPr>
          <w:szCs w:val="20"/>
          <w:lang w:val="en-GB" w:eastAsia="en-US"/>
        </w:rPr>
        <w:t>n RRC inactive. For the main</w:t>
      </w:r>
      <w:r w:rsidR="00742C27">
        <w:rPr>
          <w:szCs w:val="20"/>
          <w:lang w:val="en-GB" w:eastAsia="en-US"/>
        </w:rPr>
        <w:t xml:space="preserve"> use case, keeping NCR-MT in RRC inactive would be the most useful option. </w:t>
      </w:r>
      <w:r w:rsidR="00C8133A">
        <w:rPr>
          <w:szCs w:val="20"/>
          <w:lang w:val="en-GB" w:eastAsia="en-US"/>
        </w:rPr>
        <w:t>For this option, there are some implement</w:t>
      </w:r>
      <w:r w:rsidR="00D94743">
        <w:rPr>
          <w:szCs w:val="20"/>
          <w:lang w:val="en-GB" w:eastAsia="en-US"/>
        </w:rPr>
        <w:t xml:space="preserve">ation hurdles. This is RRC inactive was agreed to be optional for NCR-MT, but also that using RRC inactive is also optional for a network to use. </w:t>
      </w:r>
      <w:r w:rsidR="00D10DE1">
        <w:rPr>
          <w:szCs w:val="20"/>
          <w:lang w:val="en-GB" w:eastAsia="en-US"/>
        </w:rPr>
        <w:t xml:space="preserve">In order to keep NCR simple both for implementing the NCR but also the donor gNB/network implementation, we believe that it should be possible for an NCR device to be able to operate in RRC idle. </w:t>
      </w:r>
    </w:p>
    <w:p w14:paraId="6365F756" w14:textId="06894488" w:rsidR="00083442" w:rsidRPr="00300777" w:rsidRDefault="00083442" w:rsidP="00300777">
      <w:pPr>
        <w:jc w:val="both"/>
        <w:rPr>
          <w:b/>
        </w:rPr>
      </w:pPr>
      <w:r>
        <w:rPr>
          <w:b/>
        </w:rPr>
        <w:t xml:space="preserve">Proposal </w:t>
      </w:r>
      <w:r w:rsidR="00AA3778">
        <w:rPr>
          <w:b/>
        </w:rPr>
        <w:t>1</w:t>
      </w:r>
      <w:r>
        <w:rPr>
          <w:b/>
        </w:rPr>
        <w:t xml:space="preserve">: </w:t>
      </w:r>
      <w:r w:rsidR="00D10DE1">
        <w:rPr>
          <w:b/>
        </w:rPr>
        <w:t>NCR-Fwd can operate in RRC idle</w:t>
      </w:r>
      <w:r w:rsidR="00135689">
        <w:rPr>
          <w:b/>
        </w:rPr>
        <w:t xml:space="preserve"> according to </w:t>
      </w:r>
      <w:r w:rsidR="00F33BA0">
        <w:rPr>
          <w:rFonts w:ascii="BatangChe" w:eastAsia="BatangChe" w:hAnsi="BatangChe" w:cs="BatangChe" w:hint="eastAsia"/>
          <w:b/>
          <w:lang w:eastAsia="ko-KR"/>
        </w:rPr>
        <w:t xml:space="preserve">the </w:t>
      </w:r>
      <w:r w:rsidR="00135689">
        <w:rPr>
          <w:b/>
        </w:rPr>
        <w:t>configuration received in RRC connected mode, same as in RRC inactive</w:t>
      </w:r>
      <w:r>
        <w:rPr>
          <w:b/>
        </w:rPr>
        <w:t>.</w:t>
      </w:r>
    </w:p>
    <w:p w14:paraId="40E322E6" w14:textId="6F3AC046" w:rsidR="00D10DE1" w:rsidRDefault="00D10DE1" w:rsidP="008D61D6">
      <w:pPr>
        <w:rPr>
          <w:lang w:val="en-GB" w:eastAsia="en-US"/>
        </w:rPr>
      </w:pPr>
      <w:r>
        <w:rPr>
          <w:lang w:val="en-GB" w:eastAsia="en-US"/>
        </w:rPr>
        <w:t>One argument that was raised</w:t>
      </w:r>
      <w:r w:rsidR="0013007B">
        <w:rPr>
          <w:lang w:val="en-GB" w:eastAsia="en-US"/>
        </w:rPr>
        <w:t xml:space="preserve"> during the e-mail discussion [[Post121][703][NCR] RRC Running CR for NCR (ZTE),]</w:t>
      </w:r>
      <w:r>
        <w:rPr>
          <w:lang w:val="en-GB" w:eastAsia="en-US"/>
        </w:rPr>
        <w:t xml:space="preserve"> against operating NCR-Fwd in RRC idle is that when a UE is released to RRC idle, the UE inactive AS context is released, and the gNB will also release the UE context. </w:t>
      </w:r>
    </w:p>
    <w:p w14:paraId="7E38D9DC" w14:textId="4AD0947A" w:rsidR="00D10DE1" w:rsidRDefault="00D10DE1" w:rsidP="008D61D6">
      <w:pPr>
        <w:rPr>
          <w:lang w:val="en-GB" w:eastAsia="en-US"/>
        </w:rPr>
      </w:pPr>
      <w:r>
        <w:rPr>
          <w:lang w:val="en-GB" w:eastAsia="en-US"/>
        </w:rPr>
        <w:t>Firstly, the UE inactive AS context is specific to RRC inactive, and the RRC clause that states that it should be remove</w:t>
      </w:r>
      <w:r w:rsidR="00E36742">
        <w:rPr>
          <w:lang w:val="en-GB" w:eastAsia="en-US"/>
        </w:rPr>
        <w:t xml:space="preserve">d is related to the case when a UE is unexpectedly moved to RRC idle, thus it does not apply to this. </w:t>
      </w:r>
    </w:p>
    <w:p w14:paraId="2EDFBA65" w14:textId="57C3A43E" w:rsidR="00E36742" w:rsidRPr="0069335C" w:rsidRDefault="00E36742" w:rsidP="00E36742">
      <w:pPr>
        <w:jc w:val="both"/>
        <w:rPr>
          <w:b/>
        </w:rPr>
      </w:pPr>
      <w:r>
        <w:rPr>
          <w:b/>
        </w:rPr>
        <w:t xml:space="preserve">Observation 1: The UE inactive AS context is only used when operating in RRC inactive, thus not relevant to the case of operating in RRC idle.   </w:t>
      </w:r>
    </w:p>
    <w:p w14:paraId="79F532FB" w14:textId="3B166FDB" w:rsidR="00E36742" w:rsidRDefault="00E36742" w:rsidP="008D61D6">
      <w:pPr>
        <w:rPr>
          <w:lang w:eastAsia="en-US"/>
        </w:rPr>
      </w:pPr>
      <w:r>
        <w:rPr>
          <w:lang w:eastAsia="en-US"/>
        </w:rPr>
        <w:t xml:space="preserve">However, there is a point in that </w:t>
      </w:r>
      <w:r w:rsidR="00753AAF">
        <w:rPr>
          <w:lang w:eastAsia="en-US"/>
        </w:rPr>
        <w:t>certain configurations are</w:t>
      </w:r>
      <w:r>
        <w:rPr>
          <w:lang w:eastAsia="en-US"/>
        </w:rPr>
        <w:t xml:space="preserve"> released</w:t>
      </w:r>
      <w:r w:rsidR="00753AAF">
        <w:rPr>
          <w:lang w:eastAsia="en-US"/>
        </w:rPr>
        <w:t xml:space="preserve"> when sent to RRC idle</w:t>
      </w:r>
      <w:r>
        <w:rPr>
          <w:lang w:eastAsia="en-US"/>
        </w:rPr>
        <w:t>. This can be see</w:t>
      </w:r>
      <w:r w:rsidR="00753AAF">
        <w:rPr>
          <w:lang w:eastAsia="en-US"/>
        </w:rPr>
        <w:t>n</w:t>
      </w:r>
      <w:r>
        <w:rPr>
          <w:lang w:eastAsia="en-US"/>
        </w:rPr>
        <w:t xml:space="preserve"> here:</w:t>
      </w:r>
    </w:p>
    <w:p w14:paraId="4996FA6D" w14:textId="77777777" w:rsidR="00753AAF" w:rsidRPr="009B1D2C" w:rsidRDefault="00753AAF" w:rsidP="00753AAF">
      <w:pPr>
        <w:jc w:val="center"/>
        <w:rPr>
          <w:color w:val="FF0000"/>
          <w:lang w:eastAsia="en-US"/>
        </w:rPr>
      </w:pPr>
      <w:r w:rsidRPr="009B1D2C">
        <w:rPr>
          <w:color w:val="FF0000"/>
          <w:lang w:eastAsia="en-US"/>
        </w:rPr>
        <w:t>--------------- 38.331 V17.4.0 ---------------</w:t>
      </w:r>
    </w:p>
    <w:p w14:paraId="40120795" w14:textId="77777777" w:rsidR="00753AAF" w:rsidRPr="009B1D2C" w:rsidRDefault="00753AAF" w:rsidP="00753AAF">
      <w:pPr>
        <w:rPr>
          <w:sz w:val="28"/>
        </w:rPr>
      </w:pPr>
      <w:r w:rsidRPr="009B1D2C">
        <w:rPr>
          <w:sz w:val="28"/>
        </w:rPr>
        <w:t>5.3.11</w:t>
      </w:r>
      <w:r w:rsidRPr="009B1D2C">
        <w:rPr>
          <w:sz w:val="28"/>
        </w:rPr>
        <w:tab/>
      </w:r>
      <w:r w:rsidRPr="009B1D2C">
        <w:rPr>
          <w:sz w:val="28"/>
        </w:rPr>
        <w:tab/>
        <w:t>UE actions upon going to RRC_IDLE</w:t>
      </w:r>
    </w:p>
    <w:p w14:paraId="0EB9ACC2" w14:textId="77777777" w:rsidR="00753AAF" w:rsidRPr="009B1D2C" w:rsidRDefault="00753AAF" w:rsidP="00753AAF">
      <w:pPr>
        <w:rPr>
          <w:rFonts w:ascii="Times New Roman" w:hAnsi="Times New Roman" w:cs="Times New Roman"/>
        </w:rPr>
      </w:pPr>
      <w:r w:rsidRPr="009B1D2C">
        <w:rPr>
          <w:rFonts w:ascii="Times New Roman" w:hAnsi="Times New Roman" w:cs="Times New Roman"/>
        </w:rPr>
        <w:t>The UE shall:</w:t>
      </w:r>
    </w:p>
    <w:p w14:paraId="042548DA" w14:textId="77777777" w:rsidR="00753AAF" w:rsidRPr="009B1D2C" w:rsidRDefault="00753AAF" w:rsidP="00753AAF">
      <w:pPr>
        <w:pStyle w:val="B1"/>
        <w:rPr>
          <w:rFonts w:ascii="Times New Roman" w:hAnsi="Times New Roman" w:cs="Times New Roman"/>
        </w:rPr>
      </w:pPr>
      <w:r w:rsidRPr="009B1D2C">
        <w:rPr>
          <w:rFonts w:ascii="Times New Roman" w:hAnsi="Times New Roman" w:cs="Times New Roman"/>
        </w:rPr>
        <w:t>1&gt;</w:t>
      </w:r>
      <w:r w:rsidRPr="009B1D2C">
        <w:rPr>
          <w:rFonts w:ascii="Times New Roman" w:hAnsi="Times New Roman" w:cs="Times New Roman"/>
        </w:rPr>
        <w:tab/>
        <w:t>reset MAC;</w:t>
      </w:r>
    </w:p>
    <w:p w14:paraId="2568736B" w14:textId="77777777" w:rsidR="00753AAF" w:rsidRPr="009B1D2C" w:rsidRDefault="00753AAF" w:rsidP="00753AAF">
      <w:pPr>
        <w:pStyle w:val="B1"/>
        <w:rPr>
          <w:rFonts w:ascii="Times New Roman" w:hAnsi="Times New Roman" w:cs="Times New Roman"/>
        </w:rPr>
      </w:pPr>
      <w:r w:rsidRPr="009B1D2C">
        <w:rPr>
          <w:rFonts w:ascii="Times New Roman" w:hAnsi="Times New Roman" w:cs="Times New Roman"/>
        </w:rPr>
        <w:t>1&gt;</w:t>
      </w:r>
      <w:r w:rsidRPr="009B1D2C">
        <w:rPr>
          <w:rFonts w:ascii="Times New Roman" w:hAnsi="Times New Roman" w:cs="Times New Roman"/>
        </w:rPr>
        <w:tab/>
        <w:t xml:space="preserve">set the variable </w:t>
      </w:r>
      <w:r w:rsidRPr="009B1D2C">
        <w:rPr>
          <w:rFonts w:ascii="Times New Roman" w:hAnsi="Times New Roman" w:cs="Times New Roman"/>
          <w:i/>
        </w:rPr>
        <w:t>pendingRNA-Update</w:t>
      </w:r>
      <w:r w:rsidRPr="009B1D2C">
        <w:rPr>
          <w:rFonts w:ascii="Times New Roman" w:hAnsi="Times New Roman" w:cs="Times New Roman"/>
        </w:rPr>
        <w:t xml:space="preserve"> to </w:t>
      </w:r>
      <w:r w:rsidRPr="009B1D2C">
        <w:rPr>
          <w:rFonts w:ascii="Times New Roman" w:hAnsi="Times New Roman" w:cs="Times New Roman"/>
          <w:i/>
        </w:rPr>
        <w:t>false</w:t>
      </w:r>
      <w:r w:rsidRPr="009B1D2C">
        <w:rPr>
          <w:rFonts w:ascii="Times New Roman" w:hAnsi="Times New Roman" w:cs="Times New Roman"/>
        </w:rPr>
        <w:t xml:space="preserve">, if that is set to </w:t>
      </w:r>
      <w:r w:rsidRPr="009B1D2C">
        <w:rPr>
          <w:rFonts w:ascii="Times New Roman" w:hAnsi="Times New Roman" w:cs="Times New Roman"/>
          <w:i/>
        </w:rPr>
        <w:t>true</w:t>
      </w:r>
      <w:r w:rsidRPr="009B1D2C">
        <w:rPr>
          <w:rFonts w:ascii="Times New Roman" w:hAnsi="Times New Roman" w:cs="Times New Roman"/>
        </w:rPr>
        <w:t>;</w:t>
      </w:r>
    </w:p>
    <w:p w14:paraId="33208765" w14:textId="77777777" w:rsidR="00753AAF" w:rsidRPr="00524DA3" w:rsidRDefault="00753AAF" w:rsidP="00753AAF">
      <w:pPr>
        <w:pStyle w:val="B3"/>
        <w:rPr>
          <w:rFonts w:ascii="Times New Roman" w:hAnsi="Times New Roman" w:cs="Times New Roman"/>
          <w:color w:val="FF0000"/>
        </w:rPr>
      </w:pPr>
      <w:r w:rsidRPr="00524DA3">
        <w:rPr>
          <w:rFonts w:ascii="Times New Roman" w:hAnsi="Times New Roman" w:cs="Times New Roman"/>
          <w:color w:val="FF0000"/>
        </w:rPr>
        <w:t>&lt;OMITTED&gt;</w:t>
      </w:r>
    </w:p>
    <w:p w14:paraId="01F6F806" w14:textId="77777777" w:rsidR="00753AAF" w:rsidRPr="009B1D2C" w:rsidRDefault="00753AAF" w:rsidP="00753AAF">
      <w:pPr>
        <w:pStyle w:val="B1"/>
        <w:rPr>
          <w:rFonts w:ascii="Times New Roman" w:hAnsi="Times New Roman" w:cs="Times New Roman"/>
        </w:rPr>
      </w:pPr>
      <w:r w:rsidRPr="009B1D2C">
        <w:rPr>
          <w:rFonts w:ascii="Times New Roman" w:hAnsi="Times New Roman" w:cs="Times New Roman"/>
        </w:rPr>
        <w:t>1&gt;</w:t>
      </w:r>
      <w:r w:rsidRPr="009B1D2C">
        <w:rPr>
          <w:rFonts w:ascii="Times New Roman" w:hAnsi="Times New Roman" w:cs="Times New Roman"/>
        </w:rPr>
        <w:tab/>
      </w:r>
      <w:r w:rsidRPr="003A72B4">
        <w:rPr>
          <w:rFonts w:ascii="Times New Roman" w:hAnsi="Times New Roman" w:cs="Times New Roman"/>
          <w:highlight w:val="yellow"/>
        </w:rPr>
        <w:t>release all radio resources, including release of the RLC entity, the BAP entity, the MAC configuration and the associated PDCP entity and SDAP for all established RBs (except for broadcast MRBs)</w:t>
      </w:r>
      <w:r w:rsidRPr="003A72B4">
        <w:rPr>
          <w:rFonts w:ascii="Times New Roman" w:eastAsia="SimSun" w:hAnsi="Times New Roman" w:cs="Times New Roman"/>
          <w:highlight w:val="yellow"/>
        </w:rPr>
        <w:t>, BH RLC channels, Uu Relay RLC channels, PC5 Relay RLC channels and SRAP entity</w:t>
      </w:r>
      <w:r w:rsidRPr="009B1D2C">
        <w:rPr>
          <w:rFonts w:ascii="Times New Roman" w:hAnsi="Times New Roman" w:cs="Times New Roman"/>
        </w:rPr>
        <w:t>;</w:t>
      </w:r>
    </w:p>
    <w:p w14:paraId="7A95B8D8" w14:textId="77777777" w:rsidR="00753AAF" w:rsidRPr="009B1D2C" w:rsidRDefault="00753AAF" w:rsidP="00753AAF">
      <w:pPr>
        <w:pStyle w:val="B1"/>
        <w:rPr>
          <w:rFonts w:ascii="Times New Roman" w:hAnsi="Times New Roman" w:cs="Times New Roman"/>
        </w:rPr>
      </w:pPr>
      <w:r w:rsidRPr="009B1D2C">
        <w:rPr>
          <w:rFonts w:ascii="Times New Roman" w:hAnsi="Times New Roman" w:cs="Times New Roman"/>
        </w:rPr>
        <w:t>1&gt;</w:t>
      </w:r>
      <w:r w:rsidRPr="009B1D2C">
        <w:rPr>
          <w:rFonts w:ascii="Times New Roman" w:hAnsi="Times New Roman" w:cs="Times New Roman"/>
        </w:rPr>
        <w:tab/>
        <w:t>indicate the release of the RRC connection to upper layers together with the release cause;</w:t>
      </w:r>
    </w:p>
    <w:p w14:paraId="5CE13F4A" w14:textId="77777777" w:rsidR="00753AAF" w:rsidRPr="009B1D2C" w:rsidRDefault="00753AAF" w:rsidP="00753AAF">
      <w:pPr>
        <w:pStyle w:val="B1"/>
        <w:rPr>
          <w:rFonts w:ascii="Times New Roman" w:hAnsi="Times New Roman" w:cs="Times New Roman"/>
        </w:rPr>
      </w:pPr>
      <w:r w:rsidRPr="009B1D2C">
        <w:rPr>
          <w:rFonts w:ascii="Times New Roman" w:hAnsi="Times New Roman" w:cs="Times New Roman"/>
        </w:rPr>
        <w:t>1&gt;</w:t>
      </w:r>
      <w:r w:rsidRPr="009B1D2C">
        <w:rPr>
          <w:rFonts w:ascii="Times New Roman" w:hAnsi="Times New Roman" w:cs="Times New Roman"/>
        </w:rPr>
        <w:tab/>
        <w:t>inform upper layers about the release of all application layer measurement configurations;</w:t>
      </w:r>
    </w:p>
    <w:p w14:paraId="4845DE5D" w14:textId="77777777" w:rsidR="00753AAF" w:rsidRPr="009B1D2C" w:rsidRDefault="00753AAF" w:rsidP="00753AAF">
      <w:pPr>
        <w:pStyle w:val="B1"/>
        <w:rPr>
          <w:rFonts w:ascii="Times New Roman" w:hAnsi="Times New Roman" w:cs="Times New Roman"/>
        </w:rPr>
      </w:pPr>
      <w:r w:rsidRPr="009B1D2C">
        <w:rPr>
          <w:rFonts w:ascii="Times New Roman" w:hAnsi="Times New Roman" w:cs="Times New Roman"/>
        </w:rPr>
        <w:t>1&gt;</w:t>
      </w:r>
      <w:r w:rsidRPr="009B1D2C">
        <w:rPr>
          <w:rFonts w:ascii="Times New Roman" w:hAnsi="Times New Roman" w:cs="Times New Roman"/>
        </w:rPr>
        <w:tab/>
        <w:t>discard any application layer measurement reports which were not yet submitted to lower layers for transmission;</w:t>
      </w:r>
    </w:p>
    <w:p w14:paraId="41721481" w14:textId="4EC26301" w:rsidR="00E36742" w:rsidRPr="00753AAF" w:rsidRDefault="00753AAF" w:rsidP="00753AAF">
      <w:pPr>
        <w:jc w:val="center"/>
        <w:rPr>
          <w:color w:val="FF0000"/>
          <w:lang w:eastAsia="en-US"/>
        </w:rPr>
      </w:pPr>
      <w:r w:rsidRPr="009B1D2C">
        <w:rPr>
          <w:color w:val="FF0000"/>
          <w:lang w:eastAsia="en-US"/>
        </w:rPr>
        <w:t>--------------- 38.331 V17.4.0 ---------------</w:t>
      </w:r>
    </w:p>
    <w:p w14:paraId="70B0D284" w14:textId="3874F839" w:rsidR="007F44E6" w:rsidRDefault="007F44E6" w:rsidP="008D61D6">
      <w:pPr>
        <w:rPr>
          <w:lang w:eastAsia="en-US"/>
        </w:rPr>
      </w:pPr>
      <w:r>
        <w:rPr>
          <w:lang w:eastAsia="en-US"/>
        </w:rPr>
        <w:lastRenderedPageBreak/>
        <w:t xml:space="preserve">However, as the details of the application of the NCR configurations and the NCR-MT and NCR-Fwd interactions are largely up to NCR implementation, we believe that stopping the NCR-MT from releasing the NCR-Fwd can be managed. </w:t>
      </w:r>
    </w:p>
    <w:p w14:paraId="44974A01" w14:textId="5B16B9E5" w:rsidR="007F44E6" w:rsidRPr="00300777" w:rsidRDefault="007F44E6" w:rsidP="007F44E6">
      <w:pPr>
        <w:jc w:val="both"/>
        <w:rPr>
          <w:b/>
        </w:rPr>
      </w:pPr>
      <w:r>
        <w:rPr>
          <w:b/>
        </w:rPr>
        <w:t xml:space="preserve">Proposal </w:t>
      </w:r>
      <w:r w:rsidR="00AA3778">
        <w:rPr>
          <w:b/>
        </w:rPr>
        <w:t>2</w:t>
      </w:r>
      <w:r>
        <w:rPr>
          <w:b/>
        </w:rPr>
        <w:t xml:space="preserve">: If NCR-MT is released to RRC idle with NCR-Fwd operating, the NCR-Fwd configuration </w:t>
      </w:r>
      <w:r w:rsidR="00AB3BEF">
        <w:rPr>
          <w:b/>
        </w:rPr>
        <w:t>is</w:t>
      </w:r>
      <w:r w:rsidR="00E30C64">
        <w:rPr>
          <w:b/>
        </w:rPr>
        <w:t xml:space="preserve"> </w:t>
      </w:r>
      <w:r w:rsidR="00AB3BEF">
        <w:rPr>
          <w:b/>
        </w:rPr>
        <w:t xml:space="preserve">not </w:t>
      </w:r>
      <w:r>
        <w:rPr>
          <w:b/>
        </w:rPr>
        <w:t>released.</w:t>
      </w:r>
    </w:p>
    <w:p w14:paraId="33904AE2" w14:textId="7C59E1B9" w:rsidR="00AB3BEF" w:rsidRDefault="00AB3BEF" w:rsidP="008D61D6">
      <w:pPr>
        <w:rPr>
          <w:lang w:eastAsia="en-US"/>
        </w:rPr>
      </w:pPr>
      <w:r>
        <w:rPr>
          <w:lang w:eastAsia="en-US"/>
        </w:rPr>
        <w:t xml:space="preserve">If proposal 5 is agreed, the question is whether there are any specification impacts. In the excerpt above, it is stated that all radio resources are released, which include a number of configurations such as BAP entity, Relay RLC channels and SRAP entity. In our understanding, if the current text is interpreted for an NCR-Fwd, the NCR-Fwd configuration will not be released, but there could be a need to be explicit about NCR-Fwd configuration not being released. Thus we believe that this can be clarified. </w:t>
      </w:r>
    </w:p>
    <w:p w14:paraId="68F0FBB2" w14:textId="617832E3" w:rsidR="00E64CAE" w:rsidRPr="00AB3BEF" w:rsidRDefault="00AB3BEF" w:rsidP="00AB3BEF">
      <w:pPr>
        <w:jc w:val="both"/>
        <w:rPr>
          <w:b/>
        </w:rPr>
      </w:pPr>
      <w:r>
        <w:rPr>
          <w:b/>
        </w:rPr>
        <w:t xml:space="preserve">Proposal </w:t>
      </w:r>
      <w:r w:rsidR="00AA3778">
        <w:rPr>
          <w:b/>
        </w:rPr>
        <w:t>3</w:t>
      </w:r>
      <w:r>
        <w:rPr>
          <w:b/>
        </w:rPr>
        <w:t xml:space="preserve">: If proposal </w:t>
      </w:r>
      <w:r w:rsidR="00AA3778">
        <w:rPr>
          <w:b/>
        </w:rPr>
        <w:t xml:space="preserve">2 </w:t>
      </w:r>
      <w:r>
        <w:rPr>
          <w:b/>
        </w:rPr>
        <w:t>is agreed, the NCR-Fwd can be maintained i</w:t>
      </w:r>
      <w:r w:rsidR="009E2AA1">
        <w:rPr>
          <w:b/>
        </w:rPr>
        <w:t xml:space="preserve">n RRC idle with </w:t>
      </w:r>
      <w:r w:rsidR="00E436A8">
        <w:rPr>
          <w:b/>
        </w:rPr>
        <w:t xml:space="preserve">TP </w:t>
      </w:r>
      <w:r w:rsidR="009E2AA1">
        <w:rPr>
          <w:b/>
        </w:rPr>
        <w:t>in section 6.</w:t>
      </w:r>
      <w:r w:rsidR="00497894">
        <w:rPr>
          <w:b/>
        </w:rPr>
        <w:t>1</w:t>
      </w:r>
      <w:r>
        <w:rPr>
          <w:b/>
        </w:rPr>
        <w:t>.</w:t>
      </w:r>
    </w:p>
    <w:p w14:paraId="38B5528E" w14:textId="397ADB63" w:rsidR="00EC2128" w:rsidRDefault="007F44E6" w:rsidP="008D61D6">
      <w:pPr>
        <w:rPr>
          <w:lang w:val="en-GB" w:eastAsia="en-US"/>
        </w:rPr>
      </w:pPr>
      <w:r>
        <w:rPr>
          <w:lang w:eastAsia="en-US"/>
        </w:rPr>
        <w:t>Also, the</w:t>
      </w:r>
      <w:r w:rsidR="0008300C">
        <w:rPr>
          <w:lang w:eastAsia="en-US"/>
        </w:rPr>
        <w:t>re was a comment during the e-mail discussion that a</w:t>
      </w:r>
      <w:r>
        <w:rPr>
          <w:lang w:eastAsia="en-US"/>
        </w:rPr>
        <w:t xml:space="preserve"> donor gNB will also drop the UE context</w:t>
      </w:r>
      <w:r w:rsidR="0008300C">
        <w:rPr>
          <w:lang w:eastAsia="en-US"/>
        </w:rPr>
        <w:t>.</w:t>
      </w:r>
      <w:r w:rsidR="00AA3778">
        <w:rPr>
          <w:lang w:val="en-GB" w:eastAsia="en-US"/>
        </w:rPr>
        <w:t xml:space="preserve"> </w:t>
      </w:r>
      <w:r w:rsidR="0008300C">
        <w:rPr>
          <w:lang w:val="en-GB" w:eastAsia="en-US"/>
        </w:rPr>
        <w:t>However, w</w:t>
      </w:r>
      <w:r w:rsidR="00EC2128">
        <w:rPr>
          <w:lang w:val="en-GB" w:eastAsia="en-US"/>
        </w:rPr>
        <w:t xml:space="preserve">e believe that a donor gNB can still be implemented to not drop the NCR-Fwd configuration. </w:t>
      </w:r>
    </w:p>
    <w:p w14:paraId="3C69D93E" w14:textId="393F4A1E" w:rsidR="004853C0" w:rsidRPr="00EC2128" w:rsidRDefault="004853C0" w:rsidP="00EC2128">
      <w:pPr>
        <w:jc w:val="both"/>
        <w:rPr>
          <w:b/>
        </w:rPr>
      </w:pPr>
      <w:r>
        <w:rPr>
          <w:b/>
        </w:rPr>
        <w:t xml:space="preserve">Proposal </w:t>
      </w:r>
      <w:r w:rsidR="00AA3778">
        <w:rPr>
          <w:b/>
        </w:rPr>
        <w:t>4</w:t>
      </w:r>
      <w:r>
        <w:rPr>
          <w:b/>
        </w:rPr>
        <w:t>: Donor gNB will not drop the NCR-Fwd configuration by network implementation</w:t>
      </w:r>
      <w:r w:rsidR="004329C2">
        <w:rPr>
          <w:b/>
        </w:rPr>
        <w:t xml:space="preserve"> when NCR is released to RRC idle</w:t>
      </w:r>
      <w:r>
        <w:rPr>
          <w:b/>
        </w:rPr>
        <w:t>. No specification impact.</w:t>
      </w:r>
    </w:p>
    <w:p w14:paraId="56C99F9E" w14:textId="2BC2DF54" w:rsidR="00D10DE1" w:rsidRPr="00D10DE1" w:rsidRDefault="00D10DE1" w:rsidP="008D61D6">
      <w:pPr>
        <w:pStyle w:val="Heading3"/>
      </w:pPr>
      <w:r>
        <w:t>Wakeup-timer</w:t>
      </w:r>
    </w:p>
    <w:p w14:paraId="5C669E53" w14:textId="2E8F0C99" w:rsidR="00083442" w:rsidRDefault="003306C2" w:rsidP="008D61D6">
      <w:pPr>
        <w:rPr>
          <w:lang w:val="en-GB" w:eastAsia="en-US"/>
        </w:rPr>
      </w:pPr>
      <w:r>
        <w:rPr>
          <w:lang w:val="en-GB" w:eastAsia="en-US"/>
        </w:rPr>
        <w:t xml:space="preserve">Regardless of whether an NCR-MT can operate in RRC idle or not, according the agreement in last meeting, the NCR-MT needs to be able to be released to RRC idle. This is needed for a number of network-operation reasons, such the case where an gNB is down for maintenance or similar. </w:t>
      </w:r>
      <w:r w:rsidR="00CE1FD6">
        <w:rPr>
          <w:lang w:val="en-GB" w:eastAsia="en-US"/>
        </w:rPr>
        <w:t>Thus the question is how the NCR-MT</w:t>
      </w:r>
      <w:r w:rsidR="0035630F">
        <w:rPr>
          <w:lang w:val="en-GB" w:eastAsia="en-US"/>
        </w:rPr>
        <w:t xml:space="preserve"> remains reachable in RRC idle. The method that is mainly discussed is to use a so-called wakeup timer whereb</w:t>
      </w:r>
      <w:r w:rsidR="008520BB">
        <w:rPr>
          <w:lang w:val="en-GB" w:eastAsia="en-US"/>
        </w:rPr>
        <w:t xml:space="preserve">y an NCR-MT wakes up regularly. This is a rather crude method, but a workable one, since the important part is that the UE remains reachable. </w:t>
      </w:r>
    </w:p>
    <w:p w14:paraId="5F33631B" w14:textId="74747A88" w:rsidR="00A11587" w:rsidRDefault="00A11587" w:rsidP="008D61D6">
      <w:pPr>
        <w:rPr>
          <w:lang w:val="en-GB" w:eastAsia="en-US"/>
        </w:rPr>
      </w:pPr>
      <w:r>
        <w:rPr>
          <w:lang w:val="en-GB" w:eastAsia="en-US"/>
        </w:rPr>
        <w:t xml:space="preserve">During the e-mail discussion, there were two alternatives discussed to realize this wakeup timer: </w:t>
      </w:r>
    </w:p>
    <w:p w14:paraId="338DB063" w14:textId="7BBC4DEE" w:rsidR="00A11587" w:rsidRDefault="00A11587" w:rsidP="008D61D6">
      <w:pPr>
        <w:rPr>
          <w:lang w:val="en-GB" w:eastAsia="en-US"/>
        </w:rPr>
      </w:pPr>
      <w:r>
        <w:rPr>
          <w:lang w:val="en-GB" w:eastAsia="en-US"/>
        </w:rPr>
        <w:t xml:space="preserve">1) OAM solution, where the wakeup timer is configured via OAM, </w:t>
      </w:r>
    </w:p>
    <w:p w14:paraId="02069E33" w14:textId="4EC42E59" w:rsidR="00A11587" w:rsidRDefault="00A11587" w:rsidP="008D61D6">
      <w:pPr>
        <w:rPr>
          <w:lang w:val="en-GB" w:eastAsia="en-US"/>
        </w:rPr>
      </w:pPr>
      <w:r>
        <w:rPr>
          <w:lang w:val="en-GB" w:eastAsia="en-US"/>
        </w:rPr>
        <w:t>2) the wakeup timer is configured via RRC Release</w:t>
      </w:r>
    </w:p>
    <w:p w14:paraId="5732FD2C" w14:textId="3BCFB29D" w:rsidR="00A11587" w:rsidRDefault="00A11587" w:rsidP="008D61D6">
      <w:pPr>
        <w:rPr>
          <w:lang w:val="en-GB" w:eastAsia="en-US"/>
        </w:rPr>
      </w:pPr>
      <w:r>
        <w:rPr>
          <w:lang w:val="en-GB" w:eastAsia="en-US"/>
        </w:rPr>
        <w:t xml:space="preserve">While the OAM solution could in theory be used, there are some technical issues with it. The main issue is that while the OAM may configure the wakeup timer, the gNB may not be aware of when the OAM has configured the timer. This means that there is a risk that an NCR is released when the OAM has yet to configure or update the wakeup timer. </w:t>
      </w:r>
    </w:p>
    <w:p w14:paraId="75CCC395" w14:textId="76C0132A" w:rsidR="00141942" w:rsidRPr="0069335C" w:rsidRDefault="00141942" w:rsidP="00141942">
      <w:pPr>
        <w:jc w:val="both"/>
        <w:rPr>
          <w:b/>
        </w:rPr>
      </w:pPr>
      <w:r>
        <w:rPr>
          <w:b/>
        </w:rPr>
        <w:t xml:space="preserve">Observation </w:t>
      </w:r>
      <w:r w:rsidR="00DA10E0">
        <w:rPr>
          <w:b/>
        </w:rPr>
        <w:t>2</w:t>
      </w:r>
      <w:r>
        <w:rPr>
          <w:b/>
        </w:rPr>
        <w:t>: If configured via OAM, the donor gNB may not know when the wakeup timer has been (re-)configured, leading to the problem the donor gNB not being aware of when the NCR-MT may be released or not.</w:t>
      </w:r>
      <w:r w:rsidR="00FC6633">
        <w:rPr>
          <w:b/>
        </w:rPr>
        <w:t xml:space="preserve"> Solving this issue requires extra implementation considerations. </w:t>
      </w:r>
      <w:r>
        <w:rPr>
          <w:b/>
        </w:rPr>
        <w:t xml:space="preserve">  </w:t>
      </w:r>
    </w:p>
    <w:p w14:paraId="599D7F2D" w14:textId="77777777" w:rsidR="007E673B" w:rsidRDefault="00FC6633" w:rsidP="008D61D6">
      <w:pPr>
        <w:rPr>
          <w:lang w:eastAsia="en-US"/>
        </w:rPr>
      </w:pPr>
      <w:r>
        <w:rPr>
          <w:lang w:eastAsia="en-US"/>
        </w:rPr>
        <w:t xml:space="preserve">Another argument that was mentioned was that OAM is preferred because setting the RRC wakeup timer might not be easy since it is a tradeoff between reachability and overhead of waking up. </w:t>
      </w:r>
      <w:r w:rsidR="00A837A2">
        <w:rPr>
          <w:lang w:eastAsia="en-US"/>
        </w:rPr>
        <w:t xml:space="preserve">However, this issue exists for both the OAM and the solution of providing the wakeup timer via RRC Release. </w:t>
      </w:r>
    </w:p>
    <w:p w14:paraId="3D75FA63" w14:textId="044CBF4F" w:rsidR="007E673B" w:rsidRPr="007E673B" w:rsidRDefault="007E673B" w:rsidP="007E673B">
      <w:pPr>
        <w:jc w:val="both"/>
        <w:rPr>
          <w:b/>
        </w:rPr>
      </w:pPr>
      <w:r>
        <w:rPr>
          <w:b/>
        </w:rPr>
        <w:t xml:space="preserve">Observation </w:t>
      </w:r>
      <w:r w:rsidR="00DA10E0">
        <w:rPr>
          <w:b/>
        </w:rPr>
        <w:t>3</w:t>
      </w:r>
      <w:r>
        <w:rPr>
          <w:b/>
        </w:rPr>
        <w:t xml:space="preserve">: </w:t>
      </w:r>
      <w:r w:rsidR="001B2C67">
        <w:rPr>
          <w:b/>
        </w:rPr>
        <w:t>If using RRC or OAM to configure wak</w:t>
      </w:r>
      <w:r w:rsidR="00A92D94">
        <w:rPr>
          <w:b/>
        </w:rPr>
        <w:t>eup timer, it will still have sa</w:t>
      </w:r>
      <w:r w:rsidR="001B2C67">
        <w:rPr>
          <w:b/>
        </w:rPr>
        <w:t>me tradeoff between reachability and overhead</w:t>
      </w:r>
      <w:r>
        <w:rPr>
          <w:b/>
        </w:rPr>
        <w:t xml:space="preserve">.   </w:t>
      </w:r>
    </w:p>
    <w:p w14:paraId="2A03FF56" w14:textId="0A24B665" w:rsidR="00141942" w:rsidRDefault="00300777" w:rsidP="008D61D6">
      <w:pPr>
        <w:rPr>
          <w:lang w:eastAsia="en-US"/>
        </w:rPr>
      </w:pPr>
      <w:r>
        <w:rPr>
          <w:lang w:eastAsia="en-US"/>
        </w:rPr>
        <w:t xml:space="preserve">Given the above, we think that the solution to this problem is that the wakeup timer is configured via RRC Release. </w:t>
      </w:r>
    </w:p>
    <w:p w14:paraId="50F4AE41" w14:textId="4C0B42FB" w:rsidR="00300777" w:rsidRDefault="00300777" w:rsidP="00300777">
      <w:pPr>
        <w:jc w:val="both"/>
        <w:rPr>
          <w:b/>
        </w:rPr>
      </w:pPr>
      <w:r>
        <w:rPr>
          <w:b/>
        </w:rPr>
        <w:t xml:space="preserve">Proposal </w:t>
      </w:r>
      <w:r w:rsidR="00AA3778">
        <w:rPr>
          <w:b/>
        </w:rPr>
        <w:t>5</w:t>
      </w:r>
      <w:r>
        <w:rPr>
          <w:b/>
        </w:rPr>
        <w:t xml:space="preserve">: </w:t>
      </w:r>
      <w:r w:rsidR="00303B16">
        <w:rPr>
          <w:b/>
        </w:rPr>
        <w:t>Wakeup timer is configured via RRC Release</w:t>
      </w:r>
      <w:r>
        <w:rPr>
          <w:b/>
        </w:rPr>
        <w:t>.</w:t>
      </w:r>
    </w:p>
    <w:p w14:paraId="01A2AD55" w14:textId="0200E32B" w:rsidR="00841457" w:rsidRPr="00E92D09" w:rsidRDefault="00303B16" w:rsidP="009B798E">
      <w:pPr>
        <w:rPr>
          <w:lang w:eastAsia="en-US"/>
        </w:rPr>
      </w:pPr>
      <w:r>
        <w:rPr>
          <w:lang w:eastAsia="en-US"/>
        </w:rPr>
        <w:t xml:space="preserve">To highlight how this wakeup timer can be implemented, we introduced a CR in </w:t>
      </w:r>
      <w:r w:rsidR="002B66A9">
        <w:rPr>
          <w:lang w:eastAsia="en-US"/>
        </w:rPr>
        <w:t xml:space="preserve">Section </w:t>
      </w:r>
      <w:r w:rsidR="0013007B">
        <w:rPr>
          <w:lang w:eastAsia="en-US"/>
        </w:rPr>
        <w:t>6.3</w:t>
      </w:r>
      <w:r>
        <w:rPr>
          <w:lang w:eastAsia="en-US"/>
        </w:rPr>
        <w:t xml:space="preserve">. </w:t>
      </w:r>
    </w:p>
    <w:p w14:paraId="6A5FE426" w14:textId="3BC0E5B2" w:rsidR="001B3887" w:rsidRDefault="001B3887" w:rsidP="001B3887">
      <w:pPr>
        <w:jc w:val="both"/>
        <w:rPr>
          <w:b/>
        </w:rPr>
      </w:pPr>
      <w:r>
        <w:rPr>
          <w:b/>
        </w:rPr>
        <w:t xml:space="preserve">Proposal </w:t>
      </w:r>
      <w:r w:rsidR="00AA3778">
        <w:rPr>
          <w:b/>
        </w:rPr>
        <w:t>6</w:t>
      </w:r>
      <w:r>
        <w:rPr>
          <w:b/>
        </w:rPr>
        <w:t xml:space="preserve">: </w:t>
      </w:r>
      <w:r w:rsidR="00497894">
        <w:rPr>
          <w:b/>
        </w:rPr>
        <w:t>Adopt</w:t>
      </w:r>
      <w:r w:rsidR="00D52DEA">
        <w:rPr>
          <w:b/>
        </w:rPr>
        <w:t xml:space="preserve"> the </w:t>
      </w:r>
      <w:r w:rsidR="006D5887">
        <w:rPr>
          <w:b/>
        </w:rPr>
        <w:t xml:space="preserve">TP </w:t>
      </w:r>
      <w:r w:rsidR="00D52DEA">
        <w:rPr>
          <w:b/>
        </w:rPr>
        <w:t>in</w:t>
      </w:r>
      <w:r w:rsidR="002B66A9">
        <w:rPr>
          <w:b/>
        </w:rPr>
        <w:t xml:space="preserve"> Section 6</w:t>
      </w:r>
      <w:r w:rsidR="00D52DEA">
        <w:rPr>
          <w:b/>
        </w:rPr>
        <w:t>.</w:t>
      </w:r>
      <w:r w:rsidR="00497894">
        <w:rPr>
          <w:b/>
        </w:rPr>
        <w:t>2</w:t>
      </w:r>
      <w:r>
        <w:rPr>
          <w:b/>
        </w:rPr>
        <w:t>.</w:t>
      </w:r>
    </w:p>
    <w:p w14:paraId="7FBCCB34" w14:textId="77777777" w:rsidR="00C2061D" w:rsidRPr="001B3887" w:rsidRDefault="00C2061D" w:rsidP="008D61D6">
      <w:pPr>
        <w:rPr>
          <w:lang w:eastAsia="en-US"/>
        </w:rPr>
      </w:pPr>
    </w:p>
    <w:p w14:paraId="4FACC0C5" w14:textId="4A6CE4D2" w:rsidR="00C00C2D" w:rsidRPr="00216998" w:rsidRDefault="00C00C2D" w:rsidP="00C00C2D">
      <w:pPr>
        <w:pStyle w:val="Heading2"/>
      </w:pPr>
      <w:r>
        <w:lastRenderedPageBreak/>
        <w:t>Idle</w:t>
      </w:r>
      <w:r w:rsidR="00221AD8">
        <w:t>/inactive</w:t>
      </w:r>
      <w:r>
        <w:t xml:space="preserve"> mode operation under special circumstances</w:t>
      </w:r>
    </w:p>
    <w:p w14:paraId="34955B1D" w14:textId="1BF8701D" w:rsidR="003035B0" w:rsidRDefault="00C00C2D" w:rsidP="003035B0">
      <w:pPr>
        <w:rPr>
          <w:lang w:val="en-GB" w:eastAsia="en-US"/>
        </w:rPr>
      </w:pPr>
      <w:r>
        <w:rPr>
          <w:lang w:val="en-GB" w:eastAsia="en-US"/>
        </w:rPr>
        <w:t xml:space="preserve">In the last meeting the following was agreed: </w:t>
      </w:r>
    </w:p>
    <w:p w14:paraId="663589AB" w14:textId="77777777" w:rsidR="00C00C2D" w:rsidRDefault="00C00C2D" w:rsidP="00C00C2D">
      <w:pPr>
        <w:pStyle w:val="EmailDiscussion2"/>
      </w:pPr>
      <w:r>
        <w:t>Agreements:</w:t>
      </w:r>
    </w:p>
    <w:tbl>
      <w:tblPr>
        <w:tblStyle w:val="TableGrid"/>
        <w:tblW w:w="0" w:type="auto"/>
        <w:tblInd w:w="1622" w:type="dxa"/>
        <w:tblLook w:val="04A0" w:firstRow="1" w:lastRow="0" w:firstColumn="1" w:lastColumn="0" w:noHBand="0" w:noVBand="1"/>
      </w:tblPr>
      <w:tblGrid>
        <w:gridCol w:w="8009"/>
      </w:tblGrid>
      <w:tr w:rsidR="00C00C2D" w14:paraId="5E80C988" w14:textId="77777777" w:rsidTr="00E15297">
        <w:tc>
          <w:tcPr>
            <w:tcW w:w="9350" w:type="dxa"/>
          </w:tcPr>
          <w:p w14:paraId="63A9C90F" w14:textId="7E50CDA3" w:rsidR="00C00C2D" w:rsidRPr="00C00C2D" w:rsidRDefault="00C00C2D" w:rsidP="00C00C2D">
            <w:pPr>
              <w:pStyle w:val="ListParagraph"/>
              <w:numPr>
                <w:ilvl w:val="0"/>
                <w:numId w:val="15"/>
              </w:numPr>
              <w:spacing w:after="180"/>
              <w:rPr>
                <w:rFonts w:asciiTheme="minorBidi" w:hAnsiTheme="minorBidi" w:cstheme="minorBidi"/>
              </w:rPr>
            </w:pPr>
            <w:r w:rsidRPr="003740AC">
              <w:rPr>
                <w:rFonts w:asciiTheme="minorBidi" w:hAnsiTheme="minorBidi" w:cstheme="minorBidi"/>
              </w:rPr>
              <w:t>The NCR-FWD is switched OFF if the NCR-MT in RRC_INACTIVE state reselects a different cell than the last serving cell on which side control configuration was received</w:t>
            </w:r>
            <w:r w:rsidRPr="003740AC">
              <w:rPr>
                <w:rFonts w:asciiTheme="minorBidi" w:hAnsiTheme="minorBidi" w:cstheme="minorBidi"/>
                <w:lang w:eastAsia="zh-CN"/>
              </w:rPr>
              <w:t>.</w:t>
            </w:r>
          </w:p>
          <w:p w14:paraId="28F1C78A" w14:textId="5C37CC69" w:rsidR="00C00C2D" w:rsidRPr="00C00C2D" w:rsidRDefault="00C00C2D" w:rsidP="00C00C2D">
            <w:pPr>
              <w:pStyle w:val="ListParagraph"/>
              <w:numPr>
                <w:ilvl w:val="0"/>
                <w:numId w:val="15"/>
              </w:numPr>
              <w:spacing w:after="180"/>
              <w:rPr>
                <w:rFonts w:asciiTheme="minorBidi" w:hAnsiTheme="minorBidi" w:cstheme="minorBidi"/>
              </w:rPr>
            </w:pPr>
            <w:r w:rsidRPr="003740AC">
              <w:rPr>
                <w:rFonts w:asciiTheme="minorBidi" w:hAnsiTheme="minorBidi" w:cstheme="minorBidi"/>
              </w:rPr>
              <w:t xml:space="preserve">After cell reselection, the NCR-MT to resume so that it can receive side-control configuration from the new gNB (can be done by network configuration using existing specifications). </w:t>
            </w:r>
            <w:r w:rsidRPr="00C00C2D">
              <w:rPr>
                <w:rFonts w:asciiTheme="minorBidi" w:hAnsiTheme="minorBidi" w:cstheme="minorBidi"/>
                <w:highlight w:val="yellow"/>
              </w:rPr>
              <w:t>The case when a NCR-MT goes to an acceptable cell and comes back and the case when no cell found are FFS.</w:t>
            </w:r>
            <w:r w:rsidRPr="003740AC">
              <w:rPr>
                <w:rFonts w:asciiTheme="minorBidi" w:hAnsiTheme="minorBidi" w:cstheme="minorBidi"/>
              </w:rPr>
              <w:t xml:space="preserve"> </w:t>
            </w:r>
          </w:p>
        </w:tc>
      </w:tr>
    </w:tbl>
    <w:p w14:paraId="24F1BF16" w14:textId="693C6B75" w:rsidR="00C00C2D" w:rsidRPr="00C00C2D" w:rsidRDefault="00C00C2D" w:rsidP="003035B0">
      <w:pPr>
        <w:rPr>
          <w:lang w:eastAsia="en-US"/>
        </w:rPr>
      </w:pPr>
    </w:p>
    <w:p w14:paraId="7C0E8974" w14:textId="5600ADA5" w:rsidR="00C00C2D" w:rsidRDefault="00132D59" w:rsidP="003035B0">
      <w:pPr>
        <w:rPr>
          <w:lang w:val="en-GB" w:eastAsia="en-US"/>
        </w:rPr>
      </w:pPr>
      <w:r>
        <w:rPr>
          <w:lang w:val="en-GB" w:eastAsia="en-US"/>
        </w:rPr>
        <w:t>From the above there is one case</w:t>
      </w:r>
      <w:r w:rsidR="00C00C2D">
        <w:rPr>
          <w:lang w:val="en-GB" w:eastAsia="en-US"/>
        </w:rPr>
        <w:t xml:space="preserve"> to be addressed: </w:t>
      </w:r>
    </w:p>
    <w:p w14:paraId="24141EC9" w14:textId="7AB06A8B" w:rsidR="00C00C2D" w:rsidRDefault="00C00C2D" w:rsidP="003035B0">
      <w:pPr>
        <w:rPr>
          <w:lang w:val="en-GB" w:eastAsia="en-US"/>
        </w:rPr>
      </w:pPr>
      <w:r w:rsidRPr="00F664AC">
        <w:rPr>
          <w:b/>
          <w:lang w:val="en-GB" w:eastAsia="en-US"/>
        </w:rPr>
        <w:t>NCR-MT founds no cell.</w:t>
      </w:r>
      <w:r>
        <w:rPr>
          <w:lang w:val="en-GB" w:eastAsia="en-US"/>
        </w:rPr>
        <w:t xml:space="preserve"> In this case the NCR-MT cannot camp on any cell. Firstly, based on the first agreement, it should be clear that the NCR should not be performing any forwarding.</w:t>
      </w:r>
      <w:r w:rsidR="00AB1C4C">
        <w:rPr>
          <w:lang w:val="en-GB" w:eastAsia="en-US"/>
        </w:rPr>
        <w:t xml:space="preserve"> In </w:t>
      </w:r>
      <w:r w:rsidR="00E86C16">
        <w:rPr>
          <w:lang w:val="en-GB" w:eastAsia="en-US"/>
        </w:rPr>
        <w:t>fact the NCR should not perform any forwarding if no suitable cell is found during cell reselection.</w:t>
      </w:r>
      <w:r>
        <w:rPr>
          <w:lang w:val="en-GB" w:eastAsia="en-US"/>
        </w:rPr>
        <w:t xml:space="preserve"> </w:t>
      </w:r>
      <w:r w:rsidR="00D10DB1">
        <w:rPr>
          <w:lang w:val="en-GB" w:eastAsia="en-US"/>
        </w:rPr>
        <w:t>During the e-mail discussion, it was mentioned that the current agreement that reads “</w:t>
      </w:r>
      <w:r w:rsidR="00D10DB1" w:rsidRPr="00BA576A">
        <w:rPr>
          <w:i/>
          <w:lang w:val="en-GB" w:eastAsia="en-US"/>
        </w:rPr>
        <w:t>if the NCR-MT … reselects a different cell than the last serving cell</w:t>
      </w:r>
      <w:r w:rsidR="00D10DB1">
        <w:rPr>
          <w:lang w:val="en-GB" w:eastAsia="en-US"/>
        </w:rPr>
        <w:t xml:space="preserve">” would cover the case where the UE selects an acceptable cell. However, if </w:t>
      </w:r>
      <w:r w:rsidR="00BA576A">
        <w:rPr>
          <w:lang w:val="en-GB" w:eastAsia="en-US"/>
        </w:rPr>
        <w:t xml:space="preserve">no </w:t>
      </w:r>
      <w:r w:rsidR="00D10DB1">
        <w:rPr>
          <w:lang w:val="en-GB" w:eastAsia="en-US"/>
        </w:rPr>
        <w:t xml:space="preserve">suitable cell </w:t>
      </w:r>
      <w:r w:rsidR="00BA576A">
        <w:rPr>
          <w:lang w:val="en-GB" w:eastAsia="en-US"/>
        </w:rPr>
        <w:t>is found due to no cells detected, not even acceptable cell</w:t>
      </w:r>
      <w:r w:rsidR="00D10DB1">
        <w:rPr>
          <w:lang w:val="en-GB" w:eastAsia="en-US"/>
        </w:rPr>
        <w:t>, according to this l</w:t>
      </w:r>
      <w:r w:rsidR="00BA576A">
        <w:rPr>
          <w:lang w:val="en-GB" w:eastAsia="en-US"/>
        </w:rPr>
        <w:t>ogic the NCR-Fwd will remain ON</w:t>
      </w:r>
      <w:r w:rsidR="00325304">
        <w:rPr>
          <w:lang w:val="en-GB" w:eastAsia="en-US"/>
        </w:rPr>
        <w:t xml:space="preserve">. </w:t>
      </w:r>
      <w:r w:rsidR="00D10DB1">
        <w:rPr>
          <w:lang w:val="en-GB" w:eastAsia="en-US"/>
        </w:rPr>
        <w:t>Thus we think that it is necessary to be explici</w:t>
      </w:r>
      <w:r w:rsidR="00BA576A">
        <w:rPr>
          <w:lang w:val="en-GB" w:eastAsia="en-US"/>
        </w:rPr>
        <w:t>t regarding NCR-Fwd being OFF if</w:t>
      </w:r>
      <w:r w:rsidR="00D10DB1">
        <w:rPr>
          <w:lang w:val="en-GB" w:eastAsia="en-US"/>
        </w:rPr>
        <w:t xml:space="preserve"> no suitable cell is found. To this end, we also have a TP in Section 7.1. </w:t>
      </w:r>
    </w:p>
    <w:p w14:paraId="4529AB25" w14:textId="7238AAF3" w:rsidR="00F664AC" w:rsidRPr="00252F43" w:rsidRDefault="00F664AC" w:rsidP="00F664AC">
      <w:pPr>
        <w:jc w:val="both"/>
        <w:rPr>
          <w:b/>
        </w:rPr>
      </w:pPr>
      <w:r>
        <w:rPr>
          <w:b/>
        </w:rPr>
        <w:t xml:space="preserve">Proposal </w:t>
      </w:r>
      <w:r w:rsidR="00AA3778">
        <w:rPr>
          <w:b/>
        </w:rPr>
        <w:t>7</w:t>
      </w:r>
      <w:r>
        <w:rPr>
          <w:b/>
        </w:rPr>
        <w:t>: NCR-Fwd should be OFF if no suitable cell has been found</w:t>
      </w:r>
      <w:r w:rsidR="00491000">
        <w:rPr>
          <w:b/>
        </w:rPr>
        <w:t xml:space="preserve"> in RRC inactive</w:t>
      </w:r>
      <w:r>
        <w:rPr>
          <w:b/>
        </w:rPr>
        <w:t>.</w:t>
      </w:r>
    </w:p>
    <w:p w14:paraId="6E963B6E" w14:textId="764DE87B" w:rsidR="003035B0" w:rsidRPr="00AF062C" w:rsidRDefault="00D10DB1" w:rsidP="00AF062C">
      <w:pPr>
        <w:jc w:val="both"/>
        <w:rPr>
          <w:b/>
        </w:rPr>
      </w:pPr>
      <w:r>
        <w:rPr>
          <w:b/>
        </w:rPr>
        <w:t xml:space="preserve">Proposal </w:t>
      </w:r>
      <w:r w:rsidR="00AA3778">
        <w:rPr>
          <w:b/>
        </w:rPr>
        <w:t>8</w:t>
      </w:r>
      <w:r>
        <w:rPr>
          <w:b/>
        </w:rPr>
        <w:t xml:space="preserve">: </w:t>
      </w:r>
      <w:r w:rsidR="00497894">
        <w:rPr>
          <w:b/>
        </w:rPr>
        <w:t>Adopt</w:t>
      </w:r>
      <w:r>
        <w:rPr>
          <w:b/>
        </w:rPr>
        <w:t xml:space="preserve"> the </w:t>
      </w:r>
      <w:r w:rsidR="00497894">
        <w:rPr>
          <w:b/>
        </w:rPr>
        <w:t xml:space="preserve">TP </w:t>
      </w:r>
      <w:r>
        <w:rPr>
          <w:b/>
        </w:rPr>
        <w:t>in Section 7.1.</w:t>
      </w:r>
    </w:p>
    <w:p w14:paraId="6DCFD019" w14:textId="551D2BB1" w:rsidR="002A4DB2" w:rsidRDefault="002A4DB2">
      <w:pPr>
        <w:pStyle w:val="Heading1"/>
      </w:pPr>
      <w:r>
        <w:t>Stage 2</w:t>
      </w:r>
    </w:p>
    <w:p w14:paraId="1FFD24F0" w14:textId="2DDF48A0" w:rsidR="00C51021" w:rsidRDefault="00C51021" w:rsidP="002A4DB2">
      <w:pPr>
        <w:rPr>
          <w:lang w:val="en-GB" w:eastAsia="en-US"/>
        </w:rPr>
      </w:pPr>
      <w:r>
        <w:rPr>
          <w:lang w:val="en-GB" w:eastAsia="en-US"/>
        </w:rPr>
        <w:t xml:space="preserve">In </w:t>
      </w:r>
      <w:r w:rsidRPr="00B61A4D">
        <w:rPr>
          <w:i/>
          <w:lang w:val="en-GB" w:eastAsia="en-US"/>
        </w:rPr>
        <w:t>[PostRAN#121][NCR][70</w:t>
      </w:r>
      <w:r w:rsidR="00DE4707" w:rsidRPr="00B61A4D">
        <w:rPr>
          <w:i/>
          <w:lang w:val="en-GB" w:eastAsia="en-US"/>
        </w:rPr>
        <w:t>1</w:t>
      </w:r>
      <w:r w:rsidRPr="00B61A4D">
        <w:rPr>
          <w:i/>
          <w:lang w:val="en-GB" w:eastAsia="en-US"/>
        </w:rPr>
        <w:t xml:space="preserve">] </w:t>
      </w:r>
      <w:r w:rsidR="003829FB" w:rsidRPr="00B61A4D">
        <w:rPr>
          <w:i/>
          <w:lang w:val="en-GB" w:eastAsia="en-US"/>
        </w:rPr>
        <w:t>Stage 2 Running CR for NCR</w:t>
      </w:r>
      <w:r>
        <w:rPr>
          <w:lang w:val="en-GB" w:eastAsia="en-US"/>
        </w:rPr>
        <w:t xml:space="preserve"> there were discussions on </w:t>
      </w:r>
      <w:r w:rsidR="00B37BB6">
        <w:rPr>
          <w:lang w:val="en-GB" w:eastAsia="en-US"/>
        </w:rPr>
        <w:t>general text procedures and definitions. While these items are expected to continue to be discussed, there are several other issues that should be addressed. These are</w:t>
      </w:r>
      <w:r w:rsidR="00AF062C">
        <w:rPr>
          <w:lang w:val="en-GB" w:eastAsia="en-US"/>
        </w:rPr>
        <w:t xml:space="preserve"> as in the table below</w:t>
      </w:r>
      <w:r w:rsidR="0052129E">
        <w:rPr>
          <w:lang w:val="en-GB" w:eastAsia="en-US"/>
        </w:rPr>
        <w:t xml:space="preserve">: </w:t>
      </w:r>
    </w:p>
    <w:tbl>
      <w:tblPr>
        <w:tblStyle w:val="TableGrid"/>
        <w:tblW w:w="9918" w:type="dxa"/>
        <w:tblLook w:val="04A0" w:firstRow="1" w:lastRow="0" w:firstColumn="1" w:lastColumn="0" w:noHBand="0" w:noVBand="1"/>
      </w:tblPr>
      <w:tblGrid>
        <w:gridCol w:w="1413"/>
        <w:gridCol w:w="6379"/>
        <w:gridCol w:w="2126"/>
      </w:tblGrid>
      <w:tr w:rsidR="002757E2" w14:paraId="16398865" w14:textId="77777777" w:rsidTr="002757E2">
        <w:tc>
          <w:tcPr>
            <w:tcW w:w="1413" w:type="dxa"/>
          </w:tcPr>
          <w:p w14:paraId="0193407A" w14:textId="73A01E47" w:rsidR="002757E2" w:rsidRDefault="002757E2" w:rsidP="002A4DB2">
            <w:pPr>
              <w:rPr>
                <w:lang w:val="en-GB" w:eastAsia="en-US"/>
              </w:rPr>
            </w:pPr>
            <w:r>
              <w:rPr>
                <w:lang w:val="en-GB" w:eastAsia="en-US"/>
              </w:rPr>
              <w:t>Topic (Section)</w:t>
            </w:r>
          </w:p>
        </w:tc>
        <w:tc>
          <w:tcPr>
            <w:tcW w:w="6379" w:type="dxa"/>
          </w:tcPr>
          <w:p w14:paraId="091D43D1" w14:textId="7E5513A9" w:rsidR="002757E2" w:rsidRDefault="002757E2" w:rsidP="002A4DB2">
            <w:pPr>
              <w:rPr>
                <w:lang w:val="en-GB" w:eastAsia="en-US"/>
              </w:rPr>
            </w:pPr>
            <w:r>
              <w:rPr>
                <w:lang w:val="en-GB" w:eastAsia="en-US"/>
              </w:rPr>
              <w:t>Description</w:t>
            </w:r>
          </w:p>
        </w:tc>
        <w:tc>
          <w:tcPr>
            <w:tcW w:w="2126" w:type="dxa"/>
          </w:tcPr>
          <w:p w14:paraId="42BF64F2" w14:textId="6DBD1753" w:rsidR="002757E2" w:rsidRDefault="002757E2" w:rsidP="002A4DB2">
            <w:pPr>
              <w:rPr>
                <w:lang w:val="en-GB" w:eastAsia="en-US"/>
              </w:rPr>
            </w:pPr>
            <w:r>
              <w:rPr>
                <w:lang w:val="en-GB" w:eastAsia="en-US"/>
              </w:rPr>
              <w:t>Essential for Stage 2</w:t>
            </w:r>
          </w:p>
        </w:tc>
      </w:tr>
      <w:tr w:rsidR="002757E2" w14:paraId="29628238" w14:textId="77777777" w:rsidTr="002757E2">
        <w:tc>
          <w:tcPr>
            <w:tcW w:w="1413" w:type="dxa"/>
          </w:tcPr>
          <w:p w14:paraId="38324702" w14:textId="21882BE9" w:rsidR="002757E2" w:rsidRDefault="002757E2" w:rsidP="002A4DB2">
            <w:pPr>
              <w:rPr>
                <w:lang w:val="en-GB" w:eastAsia="en-US"/>
              </w:rPr>
            </w:pPr>
            <w:r>
              <w:rPr>
                <w:lang w:val="en-GB" w:eastAsia="en-US"/>
              </w:rPr>
              <w:t>Access Control (Section 7.1)</w:t>
            </w:r>
          </w:p>
        </w:tc>
        <w:tc>
          <w:tcPr>
            <w:tcW w:w="6379" w:type="dxa"/>
          </w:tcPr>
          <w:p w14:paraId="7BDAFA07" w14:textId="7A93E967" w:rsidR="002757E2" w:rsidRDefault="002757E2" w:rsidP="002A4DB2">
            <w:pPr>
              <w:rPr>
                <w:lang w:val="en-GB" w:eastAsia="en-US"/>
              </w:rPr>
            </w:pPr>
            <w:r>
              <w:rPr>
                <w:szCs w:val="20"/>
                <w:lang w:val="en-GB" w:eastAsia="en-US"/>
              </w:rPr>
              <w:t>For IAB there have been text introduced to indicate that Unified Access Control does not apply to IAB-MT. We believe that this can also be reflected for NCR-MT.</w:t>
            </w:r>
          </w:p>
        </w:tc>
        <w:tc>
          <w:tcPr>
            <w:tcW w:w="2126" w:type="dxa"/>
          </w:tcPr>
          <w:p w14:paraId="1AB6EABD" w14:textId="70754CAF" w:rsidR="002757E2" w:rsidRDefault="002757E2" w:rsidP="002A4DB2">
            <w:pPr>
              <w:rPr>
                <w:lang w:val="en-GB" w:eastAsia="en-US"/>
              </w:rPr>
            </w:pPr>
            <w:r>
              <w:rPr>
                <w:lang w:val="en-GB" w:eastAsia="en-US"/>
              </w:rPr>
              <w:t>Yes</w:t>
            </w:r>
          </w:p>
        </w:tc>
      </w:tr>
      <w:tr w:rsidR="002757E2" w14:paraId="624FE6A9" w14:textId="77777777" w:rsidTr="002757E2">
        <w:tc>
          <w:tcPr>
            <w:tcW w:w="1413" w:type="dxa"/>
          </w:tcPr>
          <w:p w14:paraId="432A57D0" w14:textId="1108C0BC" w:rsidR="002757E2" w:rsidRDefault="002757E2" w:rsidP="002A4DB2">
            <w:pPr>
              <w:rPr>
                <w:lang w:val="en-GB" w:eastAsia="en-US"/>
              </w:rPr>
            </w:pPr>
            <w:r>
              <w:rPr>
                <w:lang w:val="en-GB" w:eastAsia="en-US"/>
              </w:rPr>
              <w:t>UE Identities (Section 8.1)</w:t>
            </w:r>
          </w:p>
        </w:tc>
        <w:tc>
          <w:tcPr>
            <w:tcW w:w="6379" w:type="dxa"/>
          </w:tcPr>
          <w:p w14:paraId="4A77AC9D" w14:textId="313B055E" w:rsidR="002757E2" w:rsidRDefault="002757E2" w:rsidP="00AF062C">
            <w:pPr>
              <w:rPr>
                <w:lang w:val="en-GB" w:eastAsia="en-US"/>
              </w:rPr>
            </w:pPr>
            <w:r w:rsidRPr="00B37BB6">
              <w:rPr>
                <w:szCs w:val="20"/>
                <w:lang w:val="en-GB" w:eastAsia="en-US"/>
              </w:rPr>
              <w:t>In 38.300 Section 8.1, the identities related to a UE are included. These include all of the RNTIs that the UE can assume if configured. Since RAN1 has introduced a new RNTI for</w:t>
            </w:r>
            <w:r w:rsidR="00AF062C">
              <w:rPr>
                <w:szCs w:val="20"/>
                <w:lang w:val="en-GB" w:eastAsia="en-US"/>
              </w:rPr>
              <w:t xml:space="preserve"> the signalling of side control information</w:t>
            </w:r>
            <w:r w:rsidRPr="00B37BB6">
              <w:rPr>
                <w:szCs w:val="20"/>
                <w:lang w:val="en-GB" w:eastAsia="en-US"/>
              </w:rPr>
              <w:t xml:space="preserve"> . Thus Stage 2 needs to include the this new RNTI and corresponding description.  </w:t>
            </w:r>
          </w:p>
        </w:tc>
        <w:tc>
          <w:tcPr>
            <w:tcW w:w="2126" w:type="dxa"/>
          </w:tcPr>
          <w:p w14:paraId="6C25EC02" w14:textId="011C0464" w:rsidR="002757E2" w:rsidRDefault="002757E2" w:rsidP="002A4DB2">
            <w:pPr>
              <w:rPr>
                <w:lang w:val="en-GB" w:eastAsia="en-US"/>
              </w:rPr>
            </w:pPr>
            <w:r>
              <w:rPr>
                <w:lang w:val="en-GB" w:eastAsia="en-US"/>
              </w:rPr>
              <w:t>Yes</w:t>
            </w:r>
          </w:p>
        </w:tc>
      </w:tr>
      <w:tr w:rsidR="002757E2" w14:paraId="52D3593E" w14:textId="77777777" w:rsidTr="002757E2">
        <w:tc>
          <w:tcPr>
            <w:tcW w:w="1413" w:type="dxa"/>
          </w:tcPr>
          <w:p w14:paraId="3D868CBC" w14:textId="3C9E34F4" w:rsidR="002757E2" w:rsidRDefault="002757E2" w:rsidP="002A4DB2">
            <w:pPr>
              <w:rPr>
                <w:lang w:val="en-GB" w:eastAsia="en-US"/>
              </w:rPr>
            </w:pPr>
            <w:r>
              <w:rPr>
                <w:lang w:val="en-GB" w:eastAsia="en-US"/>
              </w:rPr>
              <w:t>Idle mode cell selection (Section 9.2.1.1)</w:t>
            </w:r>
          </w:p>
        </w:tc>
        <w:tc>
          <w:tcPr>
            <w:tcW w:w="6379" w:type="dxa"/>
          </w:tcPr>
          <w:p w14:paraId="6DD1EB2A" w14:textId="14CAC7EF" w:rsidR="002757E2" w:rsidRPr="00B37BB6" w:rsidRDefault="002757E2" w:rsidP="002A4DB2">
            <w:pPr>
              <w:rPr>
                <w:szCs w:val="20"/>
                <w:lang w:val="en-GB" w:eastAsia="en-US"/>
              </w:rPr>
            </w:pPr>
            <w:r>
              <w:rPr>
                <w:szCs w:val="20"/>
                <w:lang w:val="en-GB" w:eastAsia="en-US"/>
              </w:rPr>
              <w:t xml:space="preserve">There is text on IAB-MT operation for cell selection procedure that can be used for NCR-MT as the procedures are similar. </w:t>
            </w:r>
          </w:p>
        </w:tc>
        <w:tc>
          <w:tcPr>
            <w:tcW w:w="2126" w:type="dxa"/>
          </w:tcPr>
          <w:p w14:paraId="29378AC4" w14:textId="100DA9E0" w:rsidR="002757E2" w:rsidRDefault="002757E2" w:rsidP="002A4DB2">
            <w:pPr>
              <w:rPr>
                <w:lang w:val="en-GB" w:eastAsia="en-US"/>
              </w:rPr>
            </w:pPr>
            <w:r>
              <w:rPr>
                <w:lang w:val="en-GB" w:eastAsia="en-US"/>
              </w:rPr>
              <w:t>No (but nice to have as they are introduced for IAB)</w:t>
            </w:r>
          </w:p>
        </w:tc>
      </w:tr>
      <w:tr w:rsidR="002757E2" w14:paraId="7C0A49B3" w14:textId="77777777" w:rsidTr="002757E2">
        <w:tc>
          <w:tcPr>
            <w:tcW w:w="1413" w:type="dxa"/>
          </w:tcPr>
          <w:p w14:paraId="3128FCB6" w14:textId="7756FFEC" w:rsidR="002757E2" w:rsidRDefault="002757E2" w:rsidP="002A4DB2">
            <w:pPr>
              <w:rPr>
                <w:lang w:val="en-GB" w:eastAsia="en-US"/>
              </w:rPr>
            </w:pPr>
            <w:r>
              <w:rPr>
                <w:lang w:val="en-GB" w:eastAsia="en-US"/>
              </w:rPr>
              <w:t>Establishing DRB (Section 12.1)</w:t>
            </w:r>
          </w:p>
        </w:tc>
        <w:tc>
          <w:tcPr>
            <w:tcW w:w="6379" w:type="dxa"/>
          </w:tcPr>
          <w:p w14:paraId="0C73A36B" w14:textId="23A2CD9D" w:rsidR="002757E2" w:rsidRDefault="002757E2" w:rsidP="002A4DB2">
            <w:pPr>
              <w:rPr>
                <w:szCs w:val="20"/>
                <w:lang w:val="en-GB" w:eastAsia="en-US"/>
              </w:rPr>
            </w:pPr>
            <w:r>
              <w:rPr>
                <w:szCs w:val="20"/>
                <w:lang w:val="en-GB" w:eastAsia="en-US"/>
              </w:rPr>
              <w:t>As DRB support is optional for an NCR-MT as it is in IAB, there are text that can be beneficial to be added under section 12.1 that describes that an NG-RAN will establish at least one DRB with a UE.</w:t>
            </w:r>
          </w:p>
        </w:tc>
        <w:tc>
          <w:tcPr>
            <w:tcW w:w="2126" w:type="dxa"/>
          </w:tcPr>
          <w:p w14:paraId="4B50F66B" w14:textId="38FBD442" w:rsidR="002757E2" w:rsidRDefault="002757E2" w:rsidP="002A4DB2">
            <w:pPr>
              <w:rPr>
                <w:lang w:val="en-GB" w:eastAsia="en-US"/>
              </w:rPr>
            </w:pPr>
            <w:r>
              <w:rPr>
                <w:lang w:val="en-GB" w:eastAsia="en-US"/>
              </w:rPr>
              <w:t>No (but nice to have as they are introduced for IAB)</w:t>
            </w:r>
          </w:p>
        </w:tc>
      </w:tr>
    </w:tbl>
    <w:p w14:paraId="744277E9" w14:textId="34FF0D1F" w:rsidR="002757E2" w:rsidRDefault="002757E2" w:rsidP="002A4DB2">
      <w:pPr>
        <w:rPr>
          <w:lang w:val="en-GB" w:eastAsia="en-US"/>
        </w:rPr>
      </w:pPr>
    </w:p>
    <w:p w14:paraId="186706BD" w14:textId="7956C596" w:rsidR="002A4DB2" w:rsidRPr="00415F7B" w:rsidRDefault="00264245" w:rsidP="00415F7B">
      <w:pPr>
        <w:jc w:val="both"/>
        <w:rPr>
          <w:b/>
        </w:rPr>
      </w:pPr>
      <w:r>
        <w:rPr>
          <w:b/>
        </w:rPr>
        <w:lastRenderedPageBreak/>
        <w:t xml:space="preserve">Proposal </w:t>
      </w:r>
      <w:r w:rsidR="00AF062C">
        <w:rPr>
          <w:b/>
        </w:rPr>
        <w:t>9</w:t>
      </w:r>
      <w:r>
        <w:rPr>
          <w:b/>
        </w:rPr>
        <w:t xml:space="preserve">: </w:t>
      </w:r>
      <w:r w:rsidR="00497894">
        <w:rPr>
          <w:b/>
        </w:rPr>
        <w:t>Adopt</w:t>
      </w:r>
      <w:r>
        <w:rPr>
          <w:b/>
        </w:rPr>
        <w:t xml:space="preserve"> Stage 2 description on </w:t>
      </w:r>
      <w:r w:rsidR="0052129E">
        <w:rPr>
          <w:b/>
        </w:rPr>
        <w:t xml:space="preserve">NCR RNTI, </w:t>
      </w:r>
      <w:r w:rsidR="00B37BB6">
        <w:rPr>
          <w:b/>
        </w:rPr>
        <w:t>access control</w:t>
      </w:r>
      <w:r w:rsidR="002757E2">
        <w:rPr>
          <w:b/>
        </w:rPr>
        <w:t>, idle mode cell selection and establishing DRB</w:t>
      </w:r>
      <w:r>
        <w:rPr>
          <w:b/>
        </w:rPr>
        <w:t xml:space="preserve"> </w:t>
      </w:r>
      <w:r w:rsidR="008758D1">
        <w:rPr>
          <w:b/>
        </w:rPr>
        <w:t xml:space="preserve">as in Section 8. </w:t>
      </w:r>
    </w:p>
    <w:p w14:paraId="5FF2457F" w14:textId="72E1A9E3" w:rsidR="00A209D6" w:rsidRPr="006E13D1" w:rsidRDefault="008C3057" w:rsidP="003F11FC">
      <w:pPr>
        <w:pStyle w:val="Heading1"/>
        <w:jc w:val="both"/>
      </w:pPr>
      <w:r>
        <w:t>Conclusion</w:t>
      </w:r>
    </w:p>
    <w:p w14:paraId="769AAA25" w14:textId="7E02A4E3" w:rsidR="0016794B" w:rsidRDefault="006D4D6F" w:rsidP="00A069D6">
      <w:pPr>
        <w:rPr>
          <w:lang w:eastAsia="ko-KR"/>
        </w:rPr>
      </w:pPr>
      <w:r w:rsidRPr="00F97E01">
        <w:rPr>
          <w:lang w:eastAsia="ko-KR"/>
        </w:rPr>
        <w:t>In this contribution we discuss</w:t>
      </w:r>
      <w:r w:rsidR="00793B9D">
        <w:rPr>
          <w:lang w:eastAsia="ko-KR"/>
        </w:rPr>
        <w:t>ed</w:t>
      </w:r>
      <w:r w:rsidRPr="00F97E01">
        <w:rPr>
          <w:lang w:eastAsia="ko-KR"/>
        </w:rPr>
        <w:t xml:space="preserve"> </w:t>
      </w:r>
      <w:r>
        <w:rPr>
          <w:lang w:eastAsia="ko-KR"/>
        </w:rPr>
        <w:t xml:space="preserve">issues related </w:t>
      </w:r>
      <w:r w:rsidR="00944EC6">
        <w:rPr>
          <w:lang w:eastAsia="ko-KR"/>
        </w:rPr>
        <w:t xml:space="preserve">to </w:t>
      </w:r>
      <w:r w:rsidR="00937079">
        <w:rPr>
          <w:lang w:eastAsia="ko-KR"/>
        </w:rPr>
        <w:t>NCR RRC stat</w:t>
      </w:r>
      <w:r w:rsidR="00EF721C">
        <w:rPr>
          <w:lang w:eastAsia="ko-KR"/>
        </w:rPr>
        <w:t>e</w:t>
      </w:r>
      <w:r w:rsidR="00937079">
        <w:rPr>
          <w:lang w:eastAsia="ko-KR"/>
        </w:rPr>
        <w:t>s and procedures</w:t>
      </w:r>
      <w:r w:rsidR="00944EC6">
        <w:rPr>
          <w:lang w:eastAsia="ko-KR"/>
        </w:rPr>
        <w:t xml:space="preserve">. </w:t>
      </w:r>
    </w:p>
    <w:p w14:paraId="09F38ED7" w14:textId="77777777" w:rsidR="00146452" w:rsidRPr="0069335C" w:rsidRDefault="00146452" w:rsidP="00146452">
      <w:pPr>
        <w:jc w:val="both"/>
        <w:rPr>
          <w:b/>
        </w:rPr>
      </w:pPr>
      <w:r>
        <w:rPr>
          <w:b/>
        </w:rPr>
        <w:t xml:space="preserve">Observation 1: The UE inactive AS context is only used when operating in RRC inactive, thus not relevant to the case of operating in RRC idle.   </w:t>
      </w:r>
    </w:p>
    <w:p w14:paraId="45615ADD" w14:textId="77777777" w:rsidR="00146452" w:rsidRPr="0069335C" w:rsidRDefault="00146452" w:rsidP="00146452">
      <w:pPr>
        <w:jc w:val="both"/>
        <w:rPr>
          <w:b/>
        </w:rPr>
      </w:pPr>
      <w:r>
        <w:rPr>
          <w:b/>
        </w:rPr>
        <w:t xml:space="preserve">Observation 2: If configured via OAM, the donor gNB may not know when the wakeup timer has been (re-)configured, leading to the problem the donor gNB not being aware of when the NCR-MT may be released or not. Solving this issue requires extra implementation considerations.   </w:t>
      </w:r>
    </w:p>
    <w:p w14:paraId="4BF7E4FD" w14:textId="77777777" w:rsidR="00146452" w:rsidRPr="007E673B" w:rsidRDefault="00146452" w:rsidP="00146452">
      <w:pPr>
        <w:jc w:val="both"/>
        <w:rPr>
          <w:b/>
        </w:rPr>
      </w:pPr>
      <w:r>
        <w:rPr>
          <w:b/>
        </w:rPr>
        <w:t xml:space="preserve">Observation 3: If using RRC or OAM to configure wakeup timer, it will still have same tradeoff between reachability and overhead.   </w:t>
      </w:r>
    </w:p>
    <w:p w14:paraId="7A0CA49F" w14:textId="77777777" w:rsidR="00DF7FB9" w:rsidRPr="00A069D6" w:rsidRDefault="00DF7FB9" w:rsidP="00A069D6">
      <w:pPr>
        <w:rPr>
          <w:lang w:eastAsia="ko-KR"/>
        </w:rPr>
      </w:pPr>
    </w:p>
    <w:p w14:paraId="0F639D9A" w14:textId="77777777" w:rsidR="00146452" w:rsidRPr="00300777" w:rsidRDefault="00146452" w:rsidP="00146452">
      <w:pPr>
        <w:jc w:val="both"/>
        <w:rPr>
          <w:b/>
        </w:rPr>
      </w:pPr>
      <w:r>
        <w:rPr>
          <w:b/>
        </w:rPr>
        <w:t xml:space="preserve">Proposal 1: NCR-Fwd can operate in RRC idle according to </w:t>
      </w:r>
      <w:r>
        <w:rPr>
          <w:rFonts w:ascii="BatangChe" w:eastAsia="BatangChe" w:hAnsi="BatangChe" w:cs="BatangChe" w:hint="eastAsia"/>
          <w:b/>
          <w:lang w:eastAsia="ko-KR"/>
        </w:rPr>
        <w:t xml:space="preserve">the </w:t>
      </w:r>
      <w:r>
        <w:rPr>
          <w:b/>
        </w:rPr>
        <w:t>configuration received in RRC connected mode, same as in RRC inactive.</w:t>
      </w:r>
    </w:p>
    <w:p w14:paraId="38F970B2" w14:textId="77777777" w:rsidR="00146452" w:rsidRPr="00300777" w:rsidRDefault="00146452" w:rsidP="00146452">
      <w:pPr>
        <w:jc w:val="both"/>
        <w:rPr>
          <w:b/>
        </w:rPr>
      </w:pPr>
      <w:r>
        <w:rPr>
          <w:b/>
        </w:rPr>
        <w:t>Proposal 2: If NCR-MT is released to RRC idle with NCR-Fwd operating, the NCR-Fwd configuration is not released.</w:t>
      </w:r>
    </w:p>
    <w:p w14:paraId="499E07E6" w14:textId="77777777" w:rsidR="00146452" w:rsidRPr="00AB3BEF" w:rsidRDefault="00146452" w:rsidP="00146452">
      <w:pPr>
        <w:jc w:val="both"/>
        <w:rPr>
          <w:b/>
        </w:rPr>
      </w:pPr>
      <w:r>
        <w:rPr>
          <w:b/>
        </w:rPr>
        <w:t>Proposal 3: If proposal 2 is agreed, the NCR-Fwd can be maintained in RRC idle with TP in section 6.1.</w:t>
      </w:r>
    </w:p>
    <w:p w14:paraId="314EEED9" w14:textId="77777777" w:rsidR="00146452" w:rsidRPr="00EC2128" w:rsidRDefault="00146452" w:rsidP="00146452">
      <w:pPr>
        <w:jc w:val="both"/>
        <w:rPr>
          <w:b/>
        </w:rPr>
      </w:pPr>
      <w:r>
        <w:rPr>
          <w:b/>
        </w:rPr>
        <w:t>Proposal 4: Donor gNB will not drop the NCR-Fwd configuration by network implementation when NCR is released to RRC idle. No specification impact.</w:t>
      </w:r>
    </w:p>
    <w:p w14:paraId="48DEC54E" w14:textId="77777777" w:rsidR="00146452" w:rsidRDefault="00146452" w:rsidP="00146452">
      <w:pPr>
        <w:jc w:val="both"/>
        <w:rPr>
          <w:b/>
        </w:rPr>
      </w:pPr>
      <w:r>
        <w:rPr>
          <w:b/>
        </w:rPr>
        <w:t>Proposal 5: Wakeup timer is configured via RRC Release.</w:t>
      </w:r>
    </w:p>
    <w:p w14:paraId="3EF08262" w14:textId="77777777" w:rsidR="00146452" w:rsidRDefault="00146452" w:rsidP="00146452">
      <w:pPr>
        <w:jc w:val="both"/>
        <w:rPr>
          <w:b/>
        </w:rPr>
      </w:pPr>
      <w:r>
        <w:rPr>
          <w:b/>
        </w:rPr>
        <w:t>Proposal 6: Adopt the TP in Section 6.2.</w:t>
      </w:r>
    </w:p>
    <w:p w14:paraId="26B1485A" w14:textId="77777777" w:rsidR="00146452" w:rsidRPr="00252F43" w:rsidRDefault="00146452" w:rsidP="00146452">
      <w:pPr>
        <w:jc w:val="both"/>
        <w:rPr>
          <w:b/>
        </w:rPr>
      </w:pPr>
      <w:r>
        <w:rPr>
          <w:b/>
        </w:rPr>
        <w:t>Proposal 7: NCR-Fwd should be OFF if no suitable cell has been found in RRC inactive.</w:t>
      </w:r>
    </w:p>
    <w:p w14:paraId="7A315E89" w14:textId="77777777" w:rsidR="00146452" w:rsidRPr="00AF062C" w:rsidRDefault="00146452" w:rsidP="00146452">
      <w:pPr>
        <w:jc w:val="both"/>
        <w:rPr>
          <w:b/>
        </w:rPr>
      </w:pPr>
      <w:r>
        <w:rPr>
          <w:b/>
        </w:rPr>
        <w:t>Proposal 8: Adopt the TP in Section 7.1.</w:t>
      </w:r>
    </w:p>
    <w:p w14:paraId="76E06C33" w14:textId="77777777" w:rsidR="00146452" w:rsidRPr="00415F7B" w:rsidRDefault="00146452" w:rsidP="00146452">
      <w:pPr>
        <w:jc w:val="both"/>
        <w:rPr>
          <w:b/>
        </w:rPr>
      </w:pPr>
      <w:r>
        <w:rPr>
          <w:b/>
        </w:rPr>
        <w:t xml:space="preserve">Proposal 9: Adopt Stage 2 description on NCR RNTI, access control, idle mode cell selection and establishing DRB as in Section 8. </w:t>
      </w:r>
    </w:p>
    <w:p w14:paraId="21B2F102" w14:textId="77777777" w:rsidR="0016794B" w:rsidRPr="00466E1F" w:rsidRDefault="0016794B" w:rsidP="00085269">
      <w:pPr>
        <w:jc w:val="both"/>
        <w:rPr>
          <w:b/>
        </w:rPr>
      </w:pPr>
    </w:p>
    <w:p w14:paraId="6408D72B" w14:textId="59651DF4" w:rsidR="0083484D" w:rsidRPr="00FF7C4E" w:rsidRDefault="00051DF8" w:rsidP="0083484D">
      <w:pPr>
        <w:pStyle w:val="Heading1"/>
      </w:pPr>
      <w:r>
        <w:t>Reference</w:t>
      </w:r>
      <w:r w:rsidR="0083484D" w:rsidRPr="00001886">
        <w:t xml:space="preserve"> </w:t>
      </w:r>
    </w:p>
    <w:p w14:paraId="26740794" w14:textId="15B3A060" w:rsidR="00542C9D" w:rsidRPr="00542C9D" w:rsidRDefault="00542C9D" w:rsidP="00E15297">
      <w:pPr>
        <w:pStyle w:val="references"/>
        <w:spacing w:after="180" w:line="240" w:lineRule="auto"/>
        <w:rPr>
          <w:szCs w:val="20"/>
        </w:rPr>
      </w:pPr>
      <w:r>
        <w:rPr>
          <w:rFonts w:ascii="Arial" w:hAnsi="Arial" w:cs="Arial"/>
          <w:szCs w:val="20"/>
        </w:rPr>
        <w:t xml:space="preserve">RP-213700, New SI: Study on NR Network-controlled Repeaters, ZTE Corporation, RAN#94-e, December 2021. </w:t>
      </w:r>
    </w:p>
    <w:p w14:paraId="271C3108" w14:textId="6DF335C5" w:rsidR="00542C9D" w:rsidRPr="005525D5" w:rsidRDefault="00542C9D" w:rsidP="00E15297">
      <w:pPr>
        <w:pStyle w:val="references"/>
        <w:spacing w:after="180" w:line="240" w:lineRule="auto"/>
        <w:rPr>
          <w:szCs w:val="20"/>
        </w:rPr>
      </w:pPr>
      <w:r>
        <w:rPr>
          <w:rFonts w:ascii="Arial" w:hAnsi="Arial" w:cs="Arial"/>
          <w:szCs w:val="20"/>
        </w:rPr>
        <w:t>RP-223505, Revised WID on NR network-controlled repeaters, ZTE, Sanechips, RAN#98-e, December 2022</w:t>
      </w:r>
    </w:p>
    <w:p w14:paraId="0101F113" w14:textId="57A2FB90" w:rsidR="007522E2" w:rsidRPr="006A242E" w:rsidRDefault="007522E2" w:rsidP="00E15297">
      <w:pPr>
        <w:pStyle w:val="references"/>
        <w:spacing w:after="180" w:line="240" w:lineRule="auto"/>
        <w:rPr>
          <w:rFonts w:ascii="Arial" w:hAnsi="Arial" w:cs="Arial"/>
          <w:szCs w:val="20"/>
        </w:rPr>
      </w:pPr>
      <w:r w:rsidRPr="006A242E">
        <w:rPr>
          <w:rFonts w:ascii="Arial" w:hAnsi="Arial" w:cs="Arial"/>
          <w:szCs w:val="20"/>
        </w:rPr>
        <w:t>3GPP TS 38.3</w:t>
      </w:r>
      <w:r w:rsidR="00A46165">
        <w:rPr>
          <w:rFonts w:ascii="Arial" w:hAnsi="Arial" w:cs="Arial"/>
          <w:szCs w:val="20"/>
        </w:rPr>
        <w:t>31</w:t>
      </w:r>
      <w:r w:rsidR="00512CE8">
        <w:rPr>
          <w:rFonts w:ascii="Arial" w:hAnsi="Arial" w:cs="Arial"/>
          <w:szCs w:val="20"/>
        </w:rPr>
        <w:t>,</w:t>
      </w:r>
      <w:r w:rsidRPr="006A242E">
        <w:rPr>
          <w:rFonts w:ascii="Arial" w:hAnsi="Arial" w:cs="Arial"/>
          <w:szCs w:val="20"/>
        </w:rPr>
        <w:t xml:space="preserve"> “</w:t>
      </w:r>
      <w:r w:rsidR="00A46165">
        <w:rPr>
          <w:rFonts w:ascii="Arial" w:hAnsi="Arial" w:cs="Arial"/>
          <w:szCs w:val="20"/>
        </w:rPr>
        <w:t>Radio Resource Control (RRC</w:t>
      </w:r>
      <w:r w:rsidRPr="006A242E">
        <w:rPr>
          <w:rFonts w:ascii="Arial" w:hAnsi="Arial" w:cs="Arial"/>
          <w:szCs w:val="20"/>
        </w:rPr>
        <w:t>) protocol specification”, V17.</w:t>
      </w:r>
      <w:r w:rsidR="00D43486">
        <w:rPr>
          <w:rFonts w:ascii="Arial" w:hAnsi="Arial" w:cs="Arial"/>
          <w:szCs w:val="20"/>
        </w:rPr>
        <w:t>4</w:t>
      </w:r>
      <w:r w:rsidRPr="006A242E">
        <w:rPr>
          <w:rFonts w:ascii="Arial" w:hAnsi="Arial" w:cs="Arial"/>
          <w:szCs w:val="20"/>
        </w:rPr>
        <w:t xml:space="preserve">.0, </w:t>
      </w:r>
      <w:r w:rsidR="00D43486">
        <w:rPr>
          <w:rFonts w:ascii="Arial" w:hAnsi="Arial" w:cs="Arial"/>
          <w:szCs w:val="20"/>
        </w:rPr>
        <w:t>March 2023</w:t>
      </w:r>
      <w:r w:rsidRPr="006A242E">
        <w:rPr>
          <w:rFonts w:ascii="Arial" w:hAnsi="Arial" w:cs="Arial"/>
          <w:szCs w:val="20"/>
        </w:rPr>
        <w:t xml:space="preserve">. </w:t>
      </w:r>
    </w:p>
    <w:p w14:paraId="5723E6BD" w14:textId="1757C165" w:rsidR="0004383E" w:rsidRDefault="0004383E" w:rsidP="0004383E">
      <w:pPr>
        <w:rPr>
          <w:lang w:val="en-GB" w:eastAsia="en-US"/>
        </w:rPr>
      </w:pPr>
    </w:p>
    <w:p w14:paraId="4599AF44" w14:textId="77777777" w:rsidR="004C4441" w:rsidRPr="004C4441" w:rsidRDefault="004C4441" w:rsidP="004C4441">
      <w:pPr>
        <w:rPr>
          <w:lang w:eastAsia="en-US"/>
        </w:rPr>
      </w:pPr>
    </w:p>
    <w:p w14:paraId="09A5B893" w14:textId="1BA47EC0" w:rsidR="00E52578" w:rsidRDefault="00E52578">
      <w:pPr>
        <w:pStyle w:val="Heading1"/>
      </w:pPr>
      <w:r>
        <w:t xml:space="preserve">RRC </w:t>
      </w:r>
      <w:r w:rsidR="008F1F75">
        <w:t>TP</w:t>
      </w:r>
      <w:r>
        <w:t>s</w:t>
      </w:r>
    </w:p>
    <w:p w14:paraId="24E73D6B" w14:textId="41B2D6E7" w:rsidR="00E52578" w:rsidRPr="00E52578" w:rsidRDefault="00E52578" w:rsidP="00E52578">
      <w:pPr>
        <w:rPr>
          <w:lang w:val="en-GB" w:eastAsia="en-US"/>
        </w:rPr>
      </w:pPr>
    </w:p>
    <w:p w14:paraId="04D8529C" w14:textId="3F6301D2" w:rsidR="00E25D4C" w:rsidRDefault="0013007B">
      <w:pPr>
        <w:pStyle w:val="Heading2"/>
      </w:pPr>
      <w:r>
        <w:lastRenderedPageBreak/>
        <w:t>Maintaining NCR-Fwd config when going to RRC idle</w:t>
      </w:r>
    </w:p>
    <w:p w14:paraId="7868B3CC" w14:textId="42A64AE0" w:rsidR="00E25D4C" w:rsidRDefault="00E25D4C" w:rsidP="00E25D4C">
      <w:pPr>
        <w:rPr>
          <w:lang w:val="en-GB" w:eastAsia="en-US"/>
        </w:rPr>
      </w:pPr>
    </w:p>
    <w:p w14:paraId="2B9644B8" w14:textId="0155FEBD" w:rsidR="00753AAF" w:rsidRPr="00E25D4C" w:rsidRDefault="00753AAF" w:rsidP="00753AAF">
      <w:pPr>
        <w:jc w:val="center"/>
        <w:rPr>
          <w:color w:val="FF0000"/>
          <w:lang w:val="en-GB" w:eastAsia="en-US"/>
        </w:rPr>
      </w:pPr>
      <w:r w:rsidRPr="0062104F">
        <w:rPr>
          <w:color w:val="FF0000"/>
          <w:lang w:val="en-GB" w:eastAsia="en-US"/>
        </w:rPr>
        <w:t>---------------------------- 38.331 V17.</w:t>
      </w:r>
      <w:r>
        <w:rPr>
          <w:color w:val="FF0000"/>
          <w:lang w:val="en-GB" w:eastAsia="en-US"/>
        </w:rPr>
        <w:t>4</w:t>
      </w:r>
      <w:r w:rsidRPr="0062104F">
        <w:rPr>
          <w:color w:val="FF0000"/>
          <w:lang w:val="en-GB" w:eastAsia="en-US"/>
        </w:rPr>
        <w:t xml:space="preserve">.0 </w:t>
      </w:r>
      <w:r w:rsidR="00781560">
        <w:rPr>
          <w:color w:val="FF0000"/>
          <w:lang w:val="en-GB" w:eastAsia="en-US"/>
        </w:rPr>
        <w:t>TP</w:t>
      </w:r>
      <w:r w:rsidR="00781560" w:rsidRPr="0062104F">
        <w:rPr>
          <w:color w:val="FF0000"/>
          <w:lang w:val="en-GB" w:eastAsia="en-US"/>
        </w:rPr>
        <w:t xml:space="preserve"> </w:t>
      </w:r>
      <w:r w:rsidRPr="0062104F">
        <w:rPr>
          <w:color w:val="FF0000"/>
          <w:lang w:val="en-GB" w:eastAsia="en-US"/>
        </w:rPr>
        <w:t>----------------------------</w:t>
      </w:r>
    </w:p>
    <w:p w14:paraId="424A167C" w14:textId="77777777" w:rsidR="00AB3BEF" w:rsidRPr="00AB3BEF" w:rsidRDefault="00AB3BEF" w:rsidP="00AB3BEF">
      <w:pPr>
        <w:rPr>
          <w:sz w:val="24"/>
        </w:rPr>
      </w:pPr>
      <w:r w:rsidRPr="00AB3BEF">
        <w:rPr>
          <w:sz w:val="24"/>
        </w:rPr>
        <w:t>5.3.11</w:t>
      </w:r>
      <w:r w:rsidRPr="00AB3BEF">
        <w:rPr>
          <w:sz w:val="24"/>
        </w:rPr>
        <w:tab/>
        <w:t>UE actions upon going to RRC_IDLE</w:t>
      </w:r>
    </w:p>
    <w:p w14:paraId="2F4D7488" w14:textId="77777777" w:rsidR="00AB3BEF" w:rsidRPr="00AB3BEF" w:rsidRDefault="00AB3BEF" w:rsidP="00AB3BEF">
      <w:pPr>
        <w:rPr>
          <w:rFonts w:ascii="Times New Roman" w:hAnsi="Times New Roman" w:cs="Times New Roman"/>
        </w:rPr>
      </w:pPr>
      <w:r w:rsidRPr="00AB3BEF">
        <w:rPr>
          <w:rFonts w:ascii="Times New Roman" w:hAnsi="Times New Roman" w:cs="Times New Roman"/>
        </w:rPr>
        <w:t>The UE shall:</w:t>
      </w:r>
    </w:p>
    <w:p w14:paraId="497C44F2" w14:textId="77777777" w:rsidR="00AB3BEF" w:rsidRPr="00AB3BEF" w:rsidRDefault="00AB3BEF" w:rsidP="00AB3BEF">
      <w:pPr>
        <w:pStyle w:val="B1"/>
        <w:rPr>
          <w:rFonts w:ascii="Times New Roman" w:hAnsi="Times New Roman" w:cs="Times New Roman"/>
        </w:rPr>
      </w:pPr>
      <w:r w:rsidRPr="00AB3BEF">
        <w:rPr>
          <w:rFonts w:ascii="Times New Roman" w:hAnsi="Times New Roman" w:cs="Times New Roman"/>
        </w:rPr>
        <w:t>1&gt;</w:t>
      </w:r>
      <w:r w:rsidRPr="00AB3BEF">
        <w:rPr>
          <w:rFonts w:ascii="Times New Roman" w:hAnsi="Times New Roman" w:cs="Times New Roman"/>
        </w:rPr>
        <w:tab/>
        <w:t>reset MAC;</w:t>
      </w:r>
    </w:p>
    <w:p w14:paraId="3F6DD2F4" w14:textId="77777777" w:rsidR="00AB3BEF" w:rsidRPr="00AB3BEF" w:rsidRDefault="00AB3BEF" w:rsidP="00AB3BEF">
      <w:pPr>
        <w:pStyle w:val="B1"/>
        <w:rPr>
          <w:rFonts w:ascii="Times New Roman" w:hAnsi="Times New Roman" w:cs="Times New Roman"/>
        </w:rPr>
      </w:pPr>
      <w:r w:rsidRPr="00AB3BEF">
        <w:rPr>
          <w:rFonts w:ascii="Times New Roman" w:hAnsi="Times New Roman" w:cs="Times New Roman"/>
        </w:rPr>
        <w:t>1&gt;</w:t>
      </w:r>
      <w:r w:rsidRPr="00AB3BEF">
        <w:rPr>
          <w:rFonts w:ascii="Times New Roman" w:hAnsi="Times New Roman" w:cs="Times New Roman"/>
        </w:rPr>
        <w:tab/>
        <w:t xml:space="preserve">set the variable </w:t>
      </w:r>
      <w:r w:rsidRPr="00AB3BEF">
        <w:rPr>
          <w:rFonts w:ascii="Times New Roman" w:hAnsi="Times New Roman" w:cs="Times New Roman"/>
          <w:i/>
        </w:rPr>
        <w:t>pendingRNA-Update</w:t>
      </w:r>
      <w:r w:rsidRPr="00AB3BEF">
        <w:rPr>
          <w:rFonts w:ascii="Times New Roman" w:hAnsi="Times New Roman" w:cs="Times New Roman"/>
        </w:rPr>
        <w:t xml:space="preserve"> to </w:t>
      </w:r>
      <w:r w:rsidRPr="00AB3BEF">
        <w:rPr>
          <w:rFonts w:ascii="Times New Roman" w:hAnsi="Times New Roman" w:cs="Times New Roman"/>
          <w:i/>
        </w:rPr>
        <w:t>false</w:t>
      </w:r>
      <w:r w:rsidRPr="00AB3BEF">
        <w:rPr>
          <w:rFonts w:ascii="Times New Roman" w:hAnsi="Times New Roman" w:cs="Times New Roman"/>
        </w:rPr>
        <w:t xml:space="preserve">, if that is set to </w:t>
      </w:r>
      <w:r w:rsidRPr="00AB3BEF">
        <w:rPr>
          <w:rFonts w:ascii="Times New Roman" w:hAnsi="Times New Roman" w:cs="Times New Roman"/>
          <w:i/>
        </w:rPr>
        <w:t>true</w:t>
      </w:r>
      <w:r w:rsidRPr="00AB3BEF">
        <w:rPr>
          <w:rFonts w:ascii="Times New Roman" w:hAnsi="Times New Roman" w:cs="Times New Roman"/>
        </w:rPr>
        <w:t>;</w:t>
      </w:r>
    </w:p>
    <w:p w14:paraId="7342A8B7" w14:textId="77777777" w:rsidR="00AB3BEF" w:rsidRPr="00AB3BEF" w:rsidRDefault="00AB3BEF" w:rsidP="00AB3BEF">
      <w:pPr>
        <w:pStyle w:val="B1"/>
        <w:rPr>
          <w:rFonts w:ascii="Times New Roman" w:hAnsi="Times New Roman" w:cs="Times New Roman"/>
        </w:rPr>
      </w:pPr>
      <w:r w:rsidRPr="00AB3BEF">
        <w:rPr>
          <w:rFonts w:ascii="Times New Roman" w:hAnsi="Times New Roman" w:cs="Times New Roman"/>
        </w:rPr>
        <w:t>1&gt;</w:t>
      </w:r>
      <w:r w:rsidRPr="00AB3BEF">
        <w:rPr>
          <w:rFonts w:ascii="Times New Roman" w:hAnsi="Times New Roman" w:cs="Times New Roman"/>
        </w:rPr>
        <w:tab/>
        <w:t xml:space="preserve">if going to RRC_IDLE was triggered by reception of the </w:t>
      </w:r>
      <w:r w:rsidRPr="00AB3BEF">
        <w:rPr>
          <w:rFonts w:ascii="Times New Roman" w:hAnsi="Times New Roman" w:cs="Times New Roman"/>
          <w:i/>
        </w:rPr>
        <w:t>RRCRelease</w:t>
      </w:r>
      <w:r w:rsidRPr="00AB3BEF">
        <w:rPr>
          <w:rFonts w:ascii="Times New Roman" w:hAnsi="Times New Roman" w:cs="Times New Roman"/>
        </w:rPr>
        <w:t xml:space="preserve"> message including a </w:t>
      </w:r>
      <w:r w:rsidRPr="00AB3BEF">
        <w:rPr>
          <w:rFonts w:ascii="Times New Roman" w:hAnsi="Times New Roman" w:cs="Times New Roman"/>
          <w:i/>
        </w:rPr>
        <w:t>waitTime</w:t>
      </w:r>
      <w:r w:rsidRPr="00AB3BEF">
        <w:rPr>
          <w:rFonts w:ascii="Times New Roman" w:hAnsi="Times New Roman" w:cs="Times New Roman"/>
        </w:rPr>
        <w:t>:</w:t>
      </w:r>
    </w:p>
    <w:p w14:paraId="5F4F58A8" w14:textId="77777777" w:rsidR="00AB3BEF" w:rsidRPr="00AB3BEF" w:rsidRDefault="00AB3BEF" w:rsidP="00AB3BEF">
      <w:pPr>
        <w:pStyle w:val="B2"/>
        <w:rPr>
          <w:rFonts w:ascii="Times New Roman" w:hAnsi="Times New Roman" w:cs="Times New Roman"/>
        </w:rPr>
      </w:pPr>
      <w:r w:rsidRPr="00AB3BEF">
        <w:rPr>
          <w:rFonts w:ascii="Times New Roman" w:hAnsi="Times New Roman" w:cs="Times New Roman"/>
        </w:rPr>
        <w:t>2&gt;</w:t>
      </w:r>
      <w:r w:rsidRPr="00AB3BEF">
        <w:rPr>
          <w:rFonts w:ascii="Times New Roman" w:hAnsi="Times New Roman" w:cs="Times New Roman"/>
        </w:rPr>
        <w:tab/>
        <w:t>if T302 is running:</w:t>
      </w:r>
    </w:p>
    <w:p w14:paraId="02091FB1" w14:textId="77777777" w:rsidR="00AB3BEF" w:rsidRPr="00AB3BEF" w:rsidRDefault="00AB3BEF" w:rsidP="00AB3BEF">
      <w:pPr>
        <w:pStyle w:val="B3"/>
        <w:rPr>
          <w:rFonts w:ascii="Times New Roman" w:hAnsi="Times New Roman" w:cs="Times New Roman"/>
        </w:rPr>
      </w:pPr>
      <w:r w:rsidRPr="00AB3BEF">
        <w:rPr>
          <w:rFonts w:ascii="Times New Roman" w:hAnsi="Times New Roman" w:cs="Times New Roman"/>
        </w:rPr>
        <w:t>3&gt;</w:t>
      </w:r>
      <w:r w:rsidRPr="00AB3BEF">
        <w:rPr>
          <w:rFonts w:ascii="Times New Roman" w:hAnsi="Times New Roman" w:cs="Times New Roman"/>
        </w:rPr>
        <w:tab/>
        <w:t>stop timer T302;</w:t>
      </w:r>
    </w:p>
    <w:p w14:paraId="33118A0A" w14:textId="77777777" w:rsidR="00AB3BEF" w:rsidRPr="00AB3BEF" w:rsidRDefault="00AB3BEF" w:rsidP="00AB3BEF">
      <w:pPr>
        <w:pStyle w:val="B2"/>
        <w:rPr>
          <w:rFonts w:ascii="Times New Roman" w:hAnsi="Times New Roman" w:cs="Times New Roman"/>
        </w:rPr>
      </w:pPr>
      <w:r w:rsidRPr="00AB3BEF">
        <w:rPr>
          <w:rFonts w:ascii="Times New Roman" w:hAnsi="Times New Roman" w:cs="Times New Roman"/>
        </w:rPr>
        <w:t>2&gt;</w:t>
      </w:r>
      <w:r w:rsidRPr="00AB3BEF">
        <w:rPr>
          <w:rFonts w:ascii="Times New Roman" w:hAnsi="Times New Roman" w:cs="Times New Roman"/>
        </w:rPr>
        <w:tab/>
        <w:t xml:space="preserve">start timer T302 with the value set to the </w:t>
      </w:r>
      <w:r w:rsidRPr="00AB3BEF">
        <w:rPr>
          <w:rFonts w:ascii="Times New Roman" w:hAnsi="Times New Roman" w:cs="Times New Roman"/>
          <w:i/>
        </w:rPr>
        <w:t>waitTime</w:t>
      </w:r>
      <w:r w:rsidRPr="00AB3BEF">
        <w:rPr>
          <w:rFonts w:ascii="Times New Roman" w:hAnsi="Times New Roman" w:cs="Times New Roman"/>
        </w:rPr>
        <w:t>;</w:t>
      </w:r>
    </w:p>
    <w:p w14:paraId="42E97914" w14:textId="77777777" w:rsidR="00AB3BEF" w:rsidRPr="00AB3BEF" w:rsidRDefault="00AB3BEF" w:rsidP="00AB3BEF">
      <w:pPr>
        <w:pStyle w:val="B2"/>
        <w:rPr>
          <w:rFonts w:ascii="Times New Roman" w:hAnsi="Times New Roman" w:cs="Times New Roman"/>
        </w:rPr>
      </w:pPr>
      <w:r w:rsidRPr="00AB3BEF">
        <w:rPr>
          <w:rFonts w:ascii="Times New Roman" w:hAnsi="Times New Roman" w:cs="Times New Roman"/>
        </w:rPr>
        <w:t>2&gt;</w:t>
      </w:r>
      <w:r w:rsidRPr="00AB3BEF">
        <w:rPr>
          <w:rFonts w:ascii="Times New Roman" w:hAnsi="Times New Roman" w:cs="Times New Roman"/>
        </w:rPr>
        <w:tab/>
        <w:t>inform upper layers that access barring is applicable for all access categories except categories '0' and '2'.</w:t>
      </w:r>
    </w:p>
    <w:p w14:paraId="11D6BDC6" w14:textId="77777777" w:rsidR="00AB3BEF" w:rsidRPr="00AB3BEF" w:rsidRDefault="00AB3BEF" w:rsidP="00AB3BEF">
      <w:pPr>
        <w:pStyle w:val="B1"/>
        <w:rPr>
          <w:rFonts w:ascii="Times New Roman" w:hAnsi="Times New Roman" w:cs="Times New Roman"/>
        </w:rPr>
      </w:pPr>
      <w:r w:rsidRPr="00AB3BEF">
        <w:rPr>
          <w:rFonts w:ascii="Times New Roman" w:hAnsi="Times New Roman" w:cs="Times New Roman"/>
        </w:rPr>
        <w:t>1&gt;</w:t>
      </w:r>
      <w:r w:rsidRPr="00AB3BEF">
        <w:rPr>
          <w:rFonts w:ascii="Times New Roman" w:hAnsi="Times New Roman" w:cs="Times New Roman"/>
        </w:rPr>
        <w:tab/>
        <w:t>else:</w:t>
      </w:r>
    </w:p>
    <w:p w14:paraId="763B0FAC" w14:textId="77777777" w:rsidR="00AB3BEF" w:rsidRPr="00AB3BEF" w:rsidRDefault="00AB3BEF" w:rsidP="00AB3BEF">
      <w:pPr>
        <w:pStyle w:val="B2"/>
        <w:rPr>
          <w:rFonts w:ascii="Times New Roman" w:hAnsi="Times New Roman" w:cs="Times New Roman"/>
        </w:rPr>
      </w:pPr>
      <w:r w:rsidRPr="00AB3BEF">
        <w:rPr>
          <w:rFonts w:ascii="Times New Roman" w:hAnsi="Times New Roman" w:cs="Times New Roman"/>
        </w:rPr>
        <w:t>2&gt;</w:t>
      </w:r>
      <w:r w:rsidRPr="00AB3BEF">
        <w:rPr>
          <w:rFonts w:ascii="Times New Roman" w:hAnsi="Times New Roman" w:cs="Times New Roman"/>
        </w:rPr>
        <w:tab/>
        <w:t>if T302 is running:</w:t>
      </w:r>
    </w:p>
    <w:p w14:paraId="52D522E8" w14:textId="77777777" w:rsidR="00AB3BEF" w:rsidRPr="00AB3BEF" w:rsidRDefault="00AB3BEF" w:rsidP="00AB3BEF">
      <w:pPr>
        <w:pStyle w:val="B3"/>
        <w:rPr>
          <w:rFonts w:ascii="Times New Roman" w:hAnsi="Times New Roman" w:cs="Times New Roman"/>
        </w:rPr>
      </w:pPr>
      <w:r w:rsidRPr="00AB3BEF">
        <w:rPr>
          <w:rFonts w:ascii="Times New Roman" w:hAnsi="Times New Roman" w:cs="Times New Roman"/>
        </w:rPr>
        <w:t>3&gt;</w:t>
      </w:r>
      <w:r w:rsidRPr="00AB3BEF">
        <w:rPr>
          <w:rFonts w:ascii="Times New Roman" w:hAnsi="Times New Roman" w:cs="Times New Roman"/>
        </w:rPr>
        <w:tab/>
        <w:t>stop timer T302;</w:t>
      </w:r>
    </w:p>
    <w:p w14:paraId="55A90E00" w14:textId="77777777" w:rsidR="00AB3BEF" w:rsidRPr="00AB3BEF" w:rsidRDefault="00AB3BEF" w:rsidP="00AB3BEF">
      <w:pPr>
        <w:pStyle w:val="B3"/>
        <w:rPr>
          <w:rFonts w:ascii="Times New Roman" w:hAnsi="Times New Roman" w:cs="Times New Roman"/>
        </w:rPr>
      </w:pPr>
      <w:r w:rsidRPr="00AB3BEF">
        <w:rPr>
          <w:rFonts w:ascii="Times New Roman" w:hAnsi="Times New Roman" w:cs="Times New Roman"/>
        </w:rPr>
        <w:t>3&gt;</w:t>
      </w:r>
      <w:r w:rsidRPr="00AB3BEF">
        <w:rPr>
          <w:rFonts w:ascii="Times New Roman" w:hAnsi="Times New Roman" w:cs="Times New Roman"/>
        </w:rPr>
        <w:tab/>
        <w:t>perform the actions as specified in 5.3.14.4;</w:t>
      </w:r>
    </w:p>
    <w:p w14:paraId="518AE92B" w14:textId="77777777" w:rsidR="00AB3BEF" w:rsidRPr="00AB3BEF" w:rsidRDefault="00AB3BEF" w:rsidP="00AB3BEF">
      <w:pPr>
        <w:pStyle w:val="B1"/>
        <w:rPr>
          <w:rFonts w:ascii="Times New Roman" w:hAnsi="Times New Roman" w:cs="Times New Roman"/>
        </w:rPr>
      </w:pPr>
      <w:r w:rsidRPr="00AB3BEF">
        <w:rPr>
          <w:rFonts w:ascii="Times New Roman" w:hAnsi="Times New Roman" w:cs="Times New Roman"/>
        </w:rPr>
        <w:t>1&gt;</w:t>
      </w:r>
      <w:r w:rsidRPr="00AB3BEF">
        <w:rPr>
          <w:rFonts w:ascii="Times New Roman" w:hAnsi="Times New Roman" w:cs="Times New Roman"/>
        </w:rPr>
        <w:tab/>
        <w:t>if T390 is running:</w:t>
      </w:r>
    </w:p>
    <w:p w14:paraId="59200849" w14:textId="77777777" w:rsidR="00AB3BEF" w:rsidRPr="00AB3BEF" w:rsidRDefault="00AB3BEF" w:rsidP="00AB3BEF">
      <w:pPr>
        <w:pStyle w:val="B2"/>
        <w:rPr>
          <w:rFonts w:ascii="Times New Roman" w:hAnsi="Times New Roman" w:cs="Times New Roman"/>
        </w:rPr>
      </w:pPr>
      <w:r w:rsidRPr="00AB3BEF">
        <w:rPr>
          <w:rFonts w:ascii="Times New Roman" w:hAnsi="Times New Roman" w:cs="Times New Roman"/>
        </w:rPr>
        <w:t>2&gt;</w:t>
      </w:r>
      <w:r w:rsidRPr="00AB3BEF">
        <w:rPr>
          <w:rFonts w:ascii="Times New Roman" w:hAnsi="Times New Roman" w:cs="Times New Roman"/>
        </w:rPr>
        <w:tab/>
        <w:t>stop timer T390 for all access categories;</w:t>
      </w:r>
    </w:p>
    <w:p w14:paraId="3CEAC76A" w14:textId="77777777" w:rsidR="00AB3BEF" w:rsidRPr="00AB3BEF" w:rsidRDefault="00AB3BEF" w:rsidP="00AB3BEF">
      <w:pPr>
        <w:pStyle w:val="B2"/>
        <w:rPr>
          <w:rFonts w:ascii="Times New Roman" w:hAnsi="Times New Roman" w:cs="Times New Roman"/>
        </w:rPr>
      </w:pPr>
      <w:r w:rsidRPr="00AB3BEF">
        <w:rPr>
          <w:rFonts w:ascii="Times New Roman" w:hAnsi="Times New Roman" w:cs="Times New Roman"/>
        </w:rPr>
        <w:t>2&gt;</w:t>
      </w:r>
      <w:r w:rsidRPr="00AB3BEF">
        <w:rPr>
          <w:rFonts w:ascii="Times New Roman" w:hAnsi="Times New Roman" w:cs="Times New Roman"/>
        </w:rPr>
        <w:tab/>
        <w:t>perform the actions as specified in 5.3.14.4;</w:t>
      </w:r>
    </w:p>
    <w:p w14:paraId="15F100C2" w14:textId="77777777" w:rsidR="00AB3BEF" w:rsidRPr="00AB3BEF" w:rsidRDefault="00AB3BEF" w:rsidP="00AB3BEF">
      <w:pPr>
        <w:pStyle w:val="B1"/>
        <w:rPr>
          <w:rFonts w:ascii="Times New Roman" w:hAnsi="Times New Roman" w:cs="Times New Roman"/>
        </w:rPr>
      </w:pPr>
      <w:r w:rsidRPr="00AB3BEF">
        <w:rPr>
          <w:rFonts w:ascii="Times New Roman" w:hAnsi="Times New Roman" w:cs="Times New Roman"/>
        </w:rPr>
        <w:t>1&gt;</w:t>
      </w:r>
      <w:r w:rsidRPr="00AB3BEF">
        <w:rPr>
          <w:rFonts w:ascii="Times New Roman" w:hAnsi="Times New Roman" w:cs="Times New Roman"/>
        </w:rPr>
        <w:tab/>
        <w:t>if the UE is leaving RRC_INACTIVE:</w:t>
      </w:r>
    </w:p>
    <w:p w14:paraId="59B6BE62" w14:textId="77777777" w:rsidR="00AB3BEF" w:rsidRPr="00AB3BEF" w:rsidRDefault="00AB3BEF" w:rsidP="00AB3BEF">
      <w:pPr>
        <w:pStyle w:val="B2"/>
        <w:rPr>
          <w:rFonts w:ascii="Times New Roman" w:hAnsi="Times New Roman" w:cs="Times New Roman"/>
        </w:rPr>
      </w:pPr>
      <w:r w:rsidRPr="00AB3BEF">
        <w:rPr>
          <w:rFonts w:ascii="Times New Roman" w:hAnsi="Times New Roman" w:cs="Times New Roman"/>
        </w:rPr>
        <w:t>2&gt;</w:t>
      </w:r>
      <w:r w:rsidRPr="00AB3BEF">
        <w:rPr>
          <w:rFonts w:ascii="Times New Roman" w:hAnsi="Times New Roman" w:cs="Times New Roman"/>
        </w:rPr>
        <w:tab/>
        <w:t xml:space="preserve">if going to RRC_IDLE was not triggered by reception of the </w:t>
      </w:r>
      <w:r w:rsidRPr="00AB3BEF">
        <w:rPr>
          <w:rFonts w:ascii="Times New Roman" w:hAnsi="Times New Roman" w:cs="Times New Roman"/>
          <w:i/>
        </w:rPr>
        <w:t>RRCRelease message</w:t>
      </w:r>
      <w:r w:rsidRPr="00AB3BEF">
        <w:rPr>
          <w:rFonts w:ascii="Times New Roman" w:hAnsi="Times New Roman" w:cs="Times New Roman"/>
        </w:rPr>
        <w:t>:</w:t>
      </w:r>
    </w:p>
    <w:p w14:paraId="52B2A060" w14:textId="77777777" w:rsidR="00AB3BEF" w:rsidRPr="00AB3BEF" w:rsidRDefault="00AB3BEF" w:rsidP="00AB3BEF">
      <w:pPr>
        <w:pStyle w:val="B3"/>
        <w:rPr>
          <w:rFonts w:ascii="Times New Roman" w:hAnsi="Times New Roman" w:cs="Times New Roman"/>
        </w:rPr>
      </w:pPr>
      <w:r w:rsidRPr="00AB3BEF">
        <w:rPr>
          <w:rFonts w:ascii="Times New Roman" w:hAnsi="Times New Roman" w:cs="Times New Roman"/>
        </w:rPr>
        <w:t>3&gt;</w:t>
      </w:r>
      <w:r w:rsidRPr="00AB3BEF">
        <w:rPr>
          <w:rFonts w:ascii="Times New Roman" w:hAnsi="Times New Roman" w:cs="Times New Roman"/>
        </w:rPr>
        <w:tab/>
        <w:t xml:space="preserve">if stored, discard the cell reselection priority information provided by the </w:t>
      </w:r>
      <w:r w:rsidRPr="00AB3BEF">
        <w:rPr>
          <w:rFonts w:ascii="Times New Roman" w:hAnsi="Times New Roman" w:cs="Times New Roman"/>
          <w:i/>
        </w:rPr>
        <w:t>cellReselectionPriorities</w:t>
      </w:r>
      <w:r w:rsidRPr="00AB3BEF">
        <w:rPr>
          <w:rFonts w:ascii="Times New Roman" w:hAnsi="Times New Roman" w:cs="Times New Roman"/>
        </w:rPr>
        <w:t>;</w:t>
      </w:r>
    </w:p>
    <w:p w14:paraId="29BF567F" w14:textId="77777777" w:rsidR="00AB3BEF" w:rsidRPr="00AB3BEF" w:rsidRDefault="00AB3BEF" w:rsidP="00AB3BEF">
      <w:pPr>
        <w:pStyle w:val="B3"/>
        <w:rPr>
          <w:rFonts w:ascii="Times New Roman" w:hAnsi="Times New Roman" w:cs="Times New Roman"/>
        </w:rPr>
      </w:pPr>
      <w:r w:rsidRPr="00AB3BEF">
        <w:rPr>
          <w:rFonts w:ascii="Times New Roman" w:hAnsi="Times New Roman" w:cs="Times New Roman"/>
        </w:rPr>
        <w:t>3&gt;</w:t>
      </w:r>
      <w:r w:rsidRPr="00AB3BEF">
        <w:rPr>
          <w:rFonts w:ascii="Times New Roman" w:hAnsi="Times New Roman" w:cs="Times New Roman"/>
        </w:rPr>
        <w:tab/>
        <w:t>stop the timer T320, if running;</w:t>
      </w:r>
    </w:p>
    <w:p w14:paraId="2C6614E3" w14:textId="77777777" w:rsidR="00AB3BEF" w:rsidRPr="00AB3BEF" w:rsidRDefault="00AB3BEF" w:rsidP="00AB3BEF">
      <w:pPr>
        <w:pStyle w:val="B2"/>
        <w:rPr>
          <w:rFonts w:ascii="Times New Roman" w:hAnsi="Times New Roman" w:cs="Times New Roman"/>
        </w:rPr>
      </w:pPr>
      <w:r w:rsidRPr="00AB3BEF">
        <w:rPr>
          <w:rFonts w:ascii="Times New Roman" w:hAnsi="Times New Roman" w:cs="Times New Roman"/>
        </w:rPr>
        <w:t>2&gt;</w:t>
      </w:r>
      <w:r w:rsidRPr="00AB3BEF">
        <w:rPr>
          <w:rFonts w:ascii="Times New Roman" w:hAnsi="Times New Roman" w:cs="Times New Roman"/>
        </w:rPr>
        <w:tab/>
        <w:t>if T319a is running:</w:t>
      </w:r>
    </w:p>
    <w:p w14:paraId="633C1EA1" w14:textId="77777777" w:rsidR="00AB3BEF" w:rsidRPr="00AB3BEF" w:rsidRDefault="00AB3BEF" w:rsidP="00AB3BEF">
      <w:pPr>
        <w:pStyle w:val="B3"/>
        <w:rPr>
          <w:rFonts w:ascii="Times New Roman" w:hAnsi="Times New Roman" w:cs="Times New Roman"/>
          <w:lang w:eastAsia="zh-CN"/>
        </w:rPr>
      </w:pPr>
      <w:r w:rsidRPr="00AB3BEF">
        <w:rPr>
          <w:rFonts w:ascii="Times New Roman" w:hAnsi="Times New Roman" w:cs="Times New Roman"/>
        </w:rPr>
        <w:t>3&gt;</w:t>
      </w:r>
      <w:r w:rsidRPr="00AB3BEF">
        <w:rPr>
          <w:rFonts w:ascii="Times New Roman" w:hAnsi="Times New Roman" w:cs="Times New Roman"/>
          <w:lang w:eastAsia="zh-CN"/>
        </w:rPr>
        <w:tab/>
      </w:r>
      <w:r w:rsidRPr="00AB3BEF">
        <w:rPr>
          <w:rFonts w:ascii="Times New Roman" w:hAnsi="Times New Roman" w:cs="Times New Roman"/>
        </w:rPr>
        <w:t>stop timer T319a;</w:t>
      </w:r>
    </w:p>
    <w:p w14:paraId="14700259" w14:textId="77777777" w:rsidR="00AB3BEF" w:rsidRPr="00AB3BEF" w:rsidRDefault="00AB3BEF" w:rsidP="00AB3BEF">
      <w:pPr>
        <w:pStyle w:val="B3"/>
        <w:rPr>
          <w:rFonts w:ascii="Times New Roman" w:hAnsi="Times New Roman" w:cs="Times New Roman"/>
        </w:rPr>
      </w:pPr>
      <w:r w:rsidRPr="00AB3BEF">
        <w:rPr>
          <w:rFonts w:ascii="Times New Roman" w:hAnsi="Times New Roman" w:cs="Times New Roman"/>
        </w:rPr>
        <w:t>3&gt;</w:t>
      </w:r>
      <w:r w:rsidRPr="00AB3BEF">
        <w:rPr>
          <w:rFonts w:ascii="Times New Roman" w:hAnsi="Times New Roman" w:cs="Times New Roman"/>
        </w:rPr>
        <w:tab/>
        <w:t>consider SDT procedure is not ongoing;</w:t>
      </w:r>
    </w:p>
    <w:p w14:paraId="2816CD7A" w14:textId="77777777" w:rsidR="00AB3BEF" w:rsidRPr="00AB3BEF" w:rsidRDefault="00AB3BEF" w:rsidP="00AB3BEF">
      <w:pPr>
        <w:pStyle w:val="B1"/>
        <w:rPr>
          <w:rFonts w:ascii="Times New Roman" w:hAnsi="Times New Roman" w:cs="Times New Roman"/>
        </w:rPr>
      </w:pPr>
      <w:r w:rsidRPr="00AB3BEF">
        <w:rPr>
          <w:rFonts w:ascii="Times New Roman" w:hAnsi="Times New Roman" w:cs="Times New Roman"/>
        </w:rPr>
        <w:t>1&gt;</w:t>
      </w:r>
      <w:r w:rsidRPr="00AB3BEF">
        <w:rPr>
          <w:rFonts w:ascii="Times New Roman" w:hAnsi="Times New Roman" w:cs="Times New Roman"/>
        </w:rPr>
        <w:tab/>
        <w:t>stop all timers that are running except T302, T320, T325, T330, T331, T400 and T430;</w:t>
      </w:r>
    </w:p>
    <w:p w14:paraId="0DD57D31" w14:textId="77777777" w:rsidR="00AB3BEF" w:rsidRPr="00AB3BEF" w:rsidRDefault="00AB3BEF" w:rsidP="00AB3BEF">
      <w:pPr>
        <w:pStyle w:val="B1"/>
        <w:rPr>
          <w:rFonts w:ascii="Times New Roman" w:hAnsi="Times New Roman" w:cs="Times New Roman"/>
        </w:rPr>
      </w:pPr>
      <w:r w:rsidRPr="00AB3BEF">
        <w:rPr>
          <w:rFonts w:ascii="Times New Roman" w:hAnsi="Times New Roman" w:cs="Times New Roman"/>
        </w:rPr>
        <w:t>1&gt;</w:t>
      </w:r>
      <w:r w:rsidRPr="00AB3BEF">
        <w:rPr>
          <w:rFonts w:ascii="Times New Roman" w:hAnsi="Times New Roman" w:cs="Times New Roman"/>
        </w:rPr>
        <w:tab/>
        <w:t>discard the UE Inactive AS context, if any;</w:t>
      </w:r>
    </w:p>
    <w:p w14:paraId="5230794C" w14:textId="77777777" w:rsidR="00AB3BEF" w:rsidRPr="00AB3BEF" w:rsidRDefault="00AB3BEF" w:rsidP="00AB3BEF">
      <w:pPr>
        <w:pStyle w:val="B1"/>
        <w:rPr>
          <w:rFonts w:ascii="Times New Roman" w:hAnsi="Times New Roman" w:cs="Times New Roman"/>
        </w:rPr>
      </w:pPr>
      <w:r w:rsidRPr="00AB3BEF">
        <w:rPr>
          <w:rFonts w:ascii="Times New Roman" w:hAnsi="Times New Roman" w:cs="Times New Roman"/>
        </w:rPr>
        <w:t>1&gt;</w:t>
      </w:r>
      <w:r w:rsidRPr="00AB3BEF">
        <w:rPr>
          <w:rFonts w:ascii="Times New Roman" w:hAnsi="Times New Roman" w:cs="Times New Roman"/>
        </w:rPr>
        <w:tab/>
        <w:t xml:space="preserve">release the </w:t>
      </w:r>
      <w:r w:rsidRPr="00AB3BEF">
        <w:rPr>
          <w:rFonts w:ascii="Times New Roman" w:hAnsi="Times New Roman" w:cs="Times New Roman"/>
          <w:i/>
        </w:rPr>
        <w:t>suspendConfig</w:t>
      </w:r>
      <w:r w:rsidRPr="00AB3BEF">
        <w:rPr>
          <w:rFonts w:ascii="Times New Roman" w:hAnsi="Times New Roman" w:cs="Times New Roman"/>
        </w:rPr>
        <w:t>, if configured;</w:t>
      </w:r>
    </w:p>
    <w:p w14:paraId="28AA30CD" w14:textId="77777777" w:rsidR="00AB3BEF" w:rsidRPr="00AB3BEF" w:rsidRDefault="00AB3BEF" w:rsidP="00AB3BEF">
      <w:pPr>
        <w:pStyle w:val="B1"/>
        <w:rPr>
          <w:rFonts w:ascii="Times New Roman" w:hAnsi="Times New Roman" w:cs="Times New Roman"/>
        </w:rPr>
      </w:pPr>
      <w:r w:rsidRPr="00AB3BEF">
        <w:rPr>
          <w:rFonts w:ascii="Times New Roman" w:hAnsi="Times New Roman" w:cs="Times New Roman"/>
        </w:rPr>
        <w:t>1&gt;</w:t>
      </w:r>
      <w:r w:rsidRPr="00AB3BEF">
        <w:rPr>
          <w:rFonts w:ascii="Times New Roman" w:hAnsi="Times New Roman" w:cs="Times New Roman"/>
        </w:rPr>
        <w:tab/>
        <w:t>remove all the entries within the MCG and the SCG</w:t>
      </w:r>
      <w:r w:rsidRPr="00AB3BEF">
        <w:rPr>
          <w:rFonts w:ascii="Times New Roman" w:hAnsi="Times New Roman" w:cs="Times New Roman"/>
          <w:i/>
        </w:rPr>
        <w:t xml:space="preserve"> VarConditionalReconfig</w:t>
      </w:r>
      <w:r w:rsidRPr="00AB3BEF">
        <w:rPr>
          <w:rFonts w:ascii="Times New Roman" w:hAnsi="Times New Roman" w:cs="Times New Roman"/>
        </w:rPr>
        <w:t>, if any;</w:t>
      </w:r>
    </w:p>
    <w:p w14:paraId="241EFA4C" w14:textId="77777777" w:rsidR="00AB3BEF" w:rsidRPr="00AB3BEF" w:rsidRDefault="00AB3BEF" w:rsidP="00AB3BEF">
      <w:pPr>
        <w:pStyle w:val="B1"/>
        <w:rPr>
          <w:rFonts w:ascii="Times New Roman" w:hAnsi="Times New Roman" w:cs="Times New Roman"/>
        </w:rPr>
      </w:pPr>
      <w:r w:rsidRPr="00AB3BEF">
        <w:rPr>
          <w:rFonts w:ascii="Times New Roman" w:hAnsi="Times New Roman" w:cs="Times New Roman"/>
        </w:rPr>
        <w:t>1&gt;</w:t>
      </w:r>
      <w:r w:rsidRPr="00AB3BEF">
        <w:rPr>
          <w:rFonts w:ascii="Times New Roman" w:hAnsi="Times New Roman" w:cs="Times New Roman"/>
        </w:rPr>
        <w:tab/>
        <w:t xml:space="preserve">for each </w:t>
      </w:r>
      <w:r w:rsidRPr="00AB3BEF">
        <w:rPr>
          <w:rFonts w:ascii="Times New Roman" w:hAnsi="Times New Roman" w:cs="Times New Roman"/>
          <w:i/>
        </w:rPr>
        <w:t>measId</w:t>
      </w:r>
      <w:r w:rsidRPr="00AB3BEF">
        <w:rPr>
          <w:rFonts w:ascii="Times New Roman" w:hAnsi="Times New Roman" w:cs="Times New Roman"/>
        </w:rPr>
        <w:t xml:space="preserve">, if the associated </w:t>
      </w:r>
      <w:r w:rsidRPr="00AB3BEF">
        <w:rPr>
          <w:rFonts w:ascii="Times New Roman" w:hAnsi="Times New Roman" w:cs="Times New Roman"/>
          <w:i/>
          <w:iCs/>
        </w:rPr>
        <w:t>reportConfig</w:t>
      </w:r>
      <w:r w:rsidRPr="00AB3BEF">
        <w:rPr>
          <w:rFonts w:ascii="Times New Roman" w:hAnsi="Times New Roman" w:cs="Times New Roman"/>
        </w:rPr>
        <w:t xml:space="preserve"> has a </w:t>
      </w:r>
      <w:r w:rsidRPr="00AB3BEF">
        <w:rPr>
          <w:rFonts w:ascii="Times New Roman" w:hAnsi="Times New Roman" w:cs="Times New Roman"/>
          <w:i/>
        </w:rPr>
        <w:t>reportType</w:t>
      </w:r>
      <w:r w:rsidRPr="00AB3BEF">
        <w:rPr>
          <w:rFonts w:ascii="Times New Roman" w:hAnsi="Times New Roman" w:cs="Times New Roman"/>
        </w:rPr>
        <w:t xml:space="preserve"> set to </w:t>
      </w:r>
      <w:r w:rsidRPr="00AB3BEF">
        <w:rPr>
          <w:rFonts w:ascii="Times New Roman" w:hAnsi="Times New Roman" w:cs="Times New Roman"/>
          <w:i/>
        </w:rPr>
        <w:t>condTriggerConfig</w:t>
      </w:r>
      <w:r w:rsidRPr="00AB3BEF">
        <w:rPr>
          <w:rFonts w:ascii="Times New Roman" w:hAnsi="Times New Roman" w:cs="Times New Roman"/>
        </w:rPr>
        <w:t>:</w:t>
      </w:r>
    </w:p>
    <w:p w14:paraId="5374F692" w14:textId="77777777" w:rsidR="00AB3BEF" w:rsidRPr="00AB3BEF" w:rsidRDefault="00AB3BEF" w:rsidP="00AB3BEF">
      <w:pPr>
        <w:pStyle w:val="B2"/>
        <w:rPr>
          <w:rFonts w:ascii="Times New Roman" w:hAnsi="Times New Roman" w:cs="Times New Roman"/>
        </w:rPr>
      </w:pPr>
      <w:r w:rsidRPr="00AB3BEF">
        <w:rPr>
          <w:rFonts w:ascii="Times New Roman" w:hAnsi="Times New Roman" w:cs="Times New Roman"/>
        </w:rPr>
        <w:t>2&gt;</w:t>
      </w:r>
      <w:r w:rsidRPr="00AB3BEF">
        <w:rPr>
          <w:rFonts w:ascii="Times New Roman" w:hAnsi="Times New Roman" w:cs="Times New Roman"/>
        </w:rPr>
        <w:tab/>
        <w:t xml:space="preserve">for the associated </w:t>
      </w:r>
      <w:r w:rsidRPr="00AB3BEF">
        <w:rPr>
          <w:rFonts w:ascii="Times New Roman" w:hAnsi="Times New Roman" w:cs="Times New Roman"/>
          <w:i/>
          <w:iCs/>
        </w:rPr>
        <w:t>reportConfigId</w:t>
      </w:r>
      <w:r w:rsidRPr="00AB3BEF">
        <w:rPr>
          <w:rFonts w:ascii="Times New Roman" w:hAnsi="Times New Roman" w:cs="Times New Roman"/>
        </w:rPr>
        <w:t>:</w:t>
      </w:r>
    </w:p>
    <w:p w14:paraId="49242B63" w14:textId="77777777" w:rsidR="00AB3BEF" w:rsidRPr="00AB3BEF" w:rsidRDefault="00AB3BEF" w:rsidP="00AB3BEF">
      <w:pPr>
        <w:pStyle w:val="B3"/>
        <w:rPr>
          <w:rFonts w:ascii="Times New Roman" w:hAnsi="Times New Roman" w:cs="Times New Roman"/>
        </w:rPr>
      </w:pPr>
      <w:r w:rsidRPr="00AB3BEF">
        <w:rPr>
          <w:rFonts w:ascii="Times New Roman" w:hAnsi="Times New Roman" w:cs="Times New Roman"/>
        </w:rPr>
        <w:t>3&gt;</w:t>
      </w:r>
      <w:r w:rsidRPr="00AB3BEF">
        <w:rPr>
          <w:rFonts w:ascii="Times New Roman" w:hAnsi="Times New Roman" w:cs="Times New Roman"/>
        </w:rPr>
        <w:tab/>
        <w:t xml:space="preserve">remove the entry with the matching </w:t>
      </w:r>
      <w:r w:rsidRPr="00AB3BEF">
        <w:rPr>
          <w:rFonts w:ascii="Times New Roman" w:hAnsi="Times New Roman" w:cs="Times New Roman"/>
          <w:i/>
        </w:rPr>
        <w:t>reportConfigId</w:t>
      </w:r>
      <w:r w:rsidRPr="00AB3BEF">
        <w:rPr>
          <w:rFonts w:ascii="Times New Roman" w:hAnsi="Times New Roman" w:cs="Times New Roman"/>
        </w:rPr>
        <w:t xml:space="preserve"> from the </w:t>
      </w:r>
      <w:r w:rsidRPr="00AB3BEF">
        <w:rPr>
          <w:rFonts w:ascii="Times New Roman" w:hAnsi="Times New Roman" w:cs="Times New Roman"/>
          <w:i/>
        </w:rPr>
        <w:t>reportConfigList</w:t>
      </w:r>
      <w:r w:rsidRPr="00AB3BEF">
        <w:rPr>
          <w:rFonts w:ascii="Times New Roman" w:hAnsi="Times New Roman" w:cs="Times New Roman"/>
        </w:rPr>
        <w:t xml:space="preserve"> within the </w:t>
      </w:r>
      <w:r w:rsidRPr="00AB3BEF">
        <w:rPr>
          <w:rFonts w:ascii="Times New Roman" w:hAnsi="Times New Roman" w:cs="Times New Roman"/>
          <w:i/>
        </w:rPr>
        <w:t>VarMeasConfig</w:t>
      </w:r>
      <w:r w:rsidRPr="00AB3BEF">
        <w:rPr>
          <w:rFonts w:ascii="Times New Roman" w:hAnsi="Times New Roman" w:cs="Times New Roman"/>
        </w:rPr>
        <w:t>;</w:t>
      </w:r>
    </w:p>
    <w:p w14:paraId="0BA14178" w14:textId="77777777" w:rsidR="00AB3BEF" w:rsidRPr="00AB3BEF" w:rsidRDefault="00AB3BEF" w:rsidP="00AB3BEF">
      <w:pPr>
        <w:pStyle w:val="B2"/>
        <w:rPr>
          <w:rFonts w:ascii="Times New Roman" w:hAnsi="Times New Roman" w:cs="Times New Roman"/>
        </w:rPr>
      </w:pPr>
      <w:r w:rsidRPr="00AB3BEF">
        <w:rPr>
          <w:rFonts w:ascii="Times New Roman" w:hAnsi="Times New Roman" w:cs="Times New Roman"/>
        </w:rPr>
        <w:t>2&gt;</w:t>
      </w:r>
      <w:r w:rsidRPr="00AB3BEF">
        <w:rPr>
          <w:rFonts w:ascii="Times New Roman" w:hAnsi="Times New Roman" w:cs="Times New Roman"/>
        </w:rPr>
        <w:tab/>
        <w:t xml:space="preserve">if the associated </w:t>
      </w:r>
      <w:r w:rsidRPr="00AB3BEF">
        <w:rPr>
          <w:rFonts w:ascii="Times New Roman" w:hAnsi="Times New Roman" w:cs="Times New Roman"/>
          <w:i/>
          <w:iCs/>
        </w:rPr>
        <w:t>measObjectId</w:t>
      </w:r>
      <w:r w:rsidRPr="00AB3BEF">
        <w:rPr>
          <w:rFonts w:ascii="Times New Roman" w:hAnsi="Times New Roman" w:cs="Times New Roman"/>
        </w:rPr>
        <w:t xml:space="preserve"> is only associated to a </w:t>
      </w:r>
      <w:r w:rsidRPr="00AB3BEF">
        <w:rPr>
          <w:rFonts w:ascii="Times New Roman" w:hAnsi="Times New Roman" w:cs="Times New Roman"/>
          <w:i/>
          <w:iCs/>
        </w:rPr>
        <w:t>reportConfig</w:t>
      </w:r>
      <w:r w:rsidRPr="00AB3BEF">
        <w:rPr>
          <w:rFonts w:ascii="Times New Roman" w:hAnsi="Times New Roman" w:cs="Times New Roman"/>
        </w:rPr>
        <w:t xml:space="preserve"> with </w:t>
      </w:r>
      <w:r w:rsidRPr="00AB3BEF">
        <w:rPr>
          <w:rFonts w:ascii="Times New Roman" w:hAnsi="Times New Roman" w:cs="Times New Roman"/>
          <w:i/>
          <w:iCs/>
        </w:rPr>
        <w:t>reportType</w:t>
      </w:r>
      <w:r w:rsidRPr="00AB3BEF">
        <w:rPr>
          <w:rFonts w:ascii="Times New Roman" w:hAnsi="Times New Roman" w:cs="Times New Roman"/>
        </w:rPr>
        <w:t xml:space="preserve"> set to </w:t>
      </w:r>
      <w:r w:rsidRPr="00AB3BEF">
        <w:rPr>
          <w:rFonts w:ascii="Times New Roman" w:hAnsi="Times New Roman" w:cs="Times New Roman"/>
          <w:i/>
          <w:iCs/>
        </w:rPr>
        <w:t>condTriggerConfig</w:t>
      </w:r>
      <w:r w:rsidRPr="00AB3BEF">
        <w:rPr>
          <w:rFonts w:ascii="Times New Roman" w:hAnsi="Times New Roman" w:cs="Times New Roman"/>
        </w:rPr>
        <w:t>:</w:t>
      </w:r>
    </w:p>
    <w:p w14:paraId="44595D87" w14:textId="77777777" w:rsidR="00AB3BEF" w:rsidRPr="00AB3BEF" w:rsidRDefault="00AB3BEF" w:rsidP="00AB3BEF">
      <w:pPr>
        <w:pStyle w:val="B3"/>
        <w:rPr>
          <w:rFonts w:ascii="Times New Roman" w:hAnsi="Times New Roman" w:cs="Times New Roman"/>
        </w:rPr>
      </w:pPr>
      <w:r w:rsidRPr="00AB3BEF">
        <w:rPr>
          <w:rFonts w:ascii="Times New Roman" w:hAnsi="Times New Roman" w:cs="Times New Roman"/>
        </w:rPr>
        <w:lastRenderedPageBreak/>
        <w:t>3&gt;</w:t>
      </w:r>
      <w:r w:rsidRPr="00AB3BEF">
        <w:rPr>
          <w:rFonts w:ascii="Times New Roman" w:hAnsi="Times New Roman" w:cs="Times New Roman"/>
        </w:rPr>
        <w:tab/>
        <w:t xml:space="preserve">remove the entry with the matching </w:t>
      </w:r>
      <w:r w:rsidRPr="00AB3BEF">
        <w:rPr>
          <w:rFonts w:ascii="Times New Roman" w:hAnsi="Times New Roman" w:cs="Times New Roman"/>
          <w:i/>
          <w:iCs/>
        </w:rPr>
        <w:t>measObjectId</w:t>
      </w:r>
      <w:r w:rsidRPr="00AB3BEF">
        <w:rPr>
          <w:rFonts w:ascii="Times New Roman" w:hAnsi="Times New Roman" w:cs="Times New Roman"/>
        </w:rPr>
        <w:t xml:space="preserve"> from the </w:t>
      </w:r>
      <w:r w:rsidRPr="00AB3BEF">
        <w:rPr>
          <w:rFonts w:ascii="Times New Roman" w:hAnsi="Times New Roman" w:cs="Times New Roman"/>
          <w:i/>
        </w:rPr>
        <w:t>measObjectList</w:t>
      </w:r>
      <w:r w:rsidRPr="00AB3BEF">
        <w:rPr>
          <w:rFonts w:ascii="Times New Roman" w:hAnsi="Times New Roman" w:cs="Times New Roman"/>
        </w:rPr>
        <w:t xml:space="preserve"> within the </w:t>
      </w:r>
      <w:r w:rsidRPr="00AB3BEF">
        <w:rPr>
          <w:rFonts w:ascii="Times New Roman" w:hAnsi="Times New Roman" w:cs="Times New Roman"/>
          <w:i/>
        </w:rPr>
        <w:t>VarMeasConfig</w:t>
      </w:r>
      <w:r w:rsidRPr="00AB3BEF">
        <w:rPr>
          <w:rFonts w:ascii="Times New Roman" w:hAnsi="Times New Roman" w:cs="Times New Roman"/>
        </w:rPr>
        <w:t>;</w:t>
      </w:r>
    </w:p>
    <w:p w14:paraId="3365E214" w14:textId="77777777" w:rsidR="00AB3BEF" w:rsidRPr="00AB3BEF" w:rsidRDefault="00AB3BEF" w:rsidP="00AB3BEF">
      <w:pPr>
        <w:pStyle w:val="B2"/>
        <w:rPr>
          <w:rFonts w:ascii="Times New Roman" w:hAnsi="Times New Roman" w:cs="Times New Roman"/>
        </w:rPr>
      </w:pPr>
      <w:r w:rsidRPr="00AB3BEF">
        <w:rPr>
          <w:rFonts w:ascii="Times New Roman" w:hAnsi="Times New Roman" w:cs="Times New Roman"/>
        </w:rPr>
        <w:t>2&gt;</w:t>
      </w:r>
      <w:r w:rsidRPr="00AB3BEF">
        <w:rPr>
          <w:rFonts w:ascii="Times New Roman" w:hAnsi="Times New Roman" w:cs="Times New Roman"/>
        </w:rPr>
        <w:tab/>
        <w:t xml:space="preserve">remove the entry with the matching </w:t>
      </w:r>
      <w:r w:rsidRPr="00AB3BEF">
        <w:rPr>
          <w:rFonts w:ascii="Times New Roman" w:hAnsi="Times New Roman" w:cs="Times New Roman"/>
          <w:i/>
        </w:rPr>
        <w:t>measId</w:t>
      </w:r>
      <w:r w:rsidRPr="00AB3BEF">
        <w:rPr>
          <w:rFonts w:ascii="Times New Roman" w:hAnsi="Times New Roman" w:cs="Times New Roman"/>
        </w:rPr>
        <w:t xml:space="preserve"> from the </w:t>
      </w:r>
      <w:r w:rsidRPr="00AB3BEF">
        <w:rPr>
          <w:rFonts w:ascii="Times New Roman" w:hAnsi="Times New Roman" w:cs="Times New Roman"/>
          <w:i/>
        </w:rPr>
        <w:t>measIdList</w:t>
      </w:r>
      <w:r w:rsidRPr="00AB3BEF">
        <w:rPr>
          <w:rFonts w:ascii="Times New Roman" w:hAnsi="Times New Roman" w:cs="Times New Roman"/>
        </w:rPr>
        <w:t xml:space="preserve"> within the </w:t>
      </w:r>
      <w:r w:rsidRPr="00AB3BEF">
        <w:rPr>
          <w:rFonts w:ascii="Times New Roman" w:hAnsi="Times New Roman" w:cs="Times New Roman"/>
          <w:i/>
        </w:rPr>
        <w:t>VarMeasConfig</w:t>
      </w:r>
      <w:r w:rsidRPr="00AB3BEF">
        <w:rPr>
          <w:rFonts w:ascii="Times New Roman" w:hAnsi="Times New Roman" w:cs="Times New Roman"/>
        </w:rPr>
        <w:t>;</w:t>
      </w:r>
    </w:p>
    <w:p w14:paraId="669EF187" w14:textId="77777777" w:rsidR="00AB3BEF" w:rsidRPr="00AB3BEF" w:rsidRDefault="00AB3BEF" w:rsidP="00AB3BEF">
      <w:pPr>
        <w:pStyle w:val="B1"/>
        <w:rPr>
          <w:rFonts w:ascii="Times New Roman" w:hAnsi="Times New Roman" w:cs="Times New Roman"/>
        </w:rPr>
      </w:pPr>
      <w:r w:rsidRPr="00AB3BEF">
        <w:rPr>
          <w:rFonts w:ascii="Times New Roman" w:hAnsi="Times New Roman" w:cs="Times New Roman"/>
        </w:rPr>
        <w:t>1&gt;</w:t>
      </w:r>
      <w:r w:rsidRPr="00AB3BEF">
        <w:rPr>
          <w:rFonts w:ascii="Times New Roman" w:hAnsi="Times New Roman" w:cs="Times New Roman"/>
        </w:rPr>
        <w:tab/>
        <w:t>discard the K</w:t>
      </w:r>
      <w:r w:rsidRPr="00AB3BEF">
        <w:rPr>
          <w:rFonts w:ascii="Times New Roman" w:hAnsi="Times New Roman" w:cs="Times New Roman"/>
          <w:vertAlign w:val="subscript"/>
        </w:rPr>
        <w:t>gNB</w:t>
      </w:r>
      <w:r w:rsidRPr="00AB3BEF">
        <w:rPr>
          <w:rFonts w:ascii="Times New Roman" w:hAnsi="Times New Roman" w:cs="Times New Roman"/>
        </w:rPr>
        <w:t xml:space="preserve"> key, the S-K</w:t>
      </w:r>
      <w:r w:rsidRPr="00AB3BEF">
        <w:rPr>
          <w:rFonts w:ascii="Times New Roman" w:hAnsi="Times New Roman" w:cs="Times New Roman"/>
          <w:vertAlign w:val="subscript"/>
        </w:rPr>
        <w:t>gNB</w:t>
      </w:r>
      <w:r w:rsidRPr="00AB3BEF">
        <w:rPr>
          <w:rFonts w:ascii="Times New Roman" w:hAnsi="Times New Roman" w:cs="Times New Roman"/>
        </w:rPr>
        <w:t xml:space="preserve"> key, the S-K</w:t>
      </w:r>
      <w:r w:rsidRPr="00AB3BEF">
        <w:rPr>
          <w:rFonts w:ascii="Times New Roman" w:hAnsi="Times New Roman" w:cs="Times New Roman"/>
          <w:vertAlign w:val="subscript"/>
        </w:rPr>
        <w:t>eNB</w:t>
      </w:r>
      <w:r w:rsidRPr="00AB3BEF">
        <w:rPr>
          <w:rFonts w:ascii="Times New Roman" w:hAnsi="Times New Roman" w:cs="Times New Roman"/>
        </w:rPr>
        <w:t xml:space="preserve"> key, the K</w:t>
      </w:r>
      <w:r w:rsidRPr="00AB3BEF">
        <w:rPr>
          <w:rFonts w:ascii="Times New Roman" w:hAnsi="Times New Roman" w:cs="Times New Roman"/>
          <w:vertAlign w:val="subscript"/>
        </w:rPr>
        <w:t>RRCenc</w:t>
      </w:r>
      <w:r w:rsidRPr="00AB3BEF">
        <w:rPr>
          <w:rFonts w:ascii="Times New Roman" w:hAnsi="Times New Roman" w:cs="Times New Roman"/>
        </w:rPr>
        <w:t xml:space="preserve"> key, the K</w:t>
      </w:r>
      <w:r w:rsidRPr="00AB3BEF">
        <w:rPr>
          <w:rFonts w:ascii="Times New Roman" w:hAnsi="Times New Roman" w:cs="Times New Roman"/>
          <w:vertAlign w:val="subscript"/>
        </w:rPr>
        <w:t>RRCint</w:t>
      </w:r>
      <w:r w:rsidRPr="00AB3BEF">
        <w:rPr>
          <w:rFonts w:ascii="Times New Roman" w:hAnsi="Times New Roman" w:cs="Times New Roman"/>
        </w:rPr>
        <w:t xml:space="preserve"> key, the K</w:t>
      </w:r>
      <w:r w:rsidRPr="00AB3BEF">
        <w:rPr>
          <w:rFonts w:ascii="Times New Roman" w:hAnsi="Times New Roman" w:cs="Times New Roman"/>
          <w:vertAlign w:val="subscript"/>
        </w:rPr>
        <w:t>UPint</w:t>
      </w:r>
      <w:r w:rsidRPr="00AB3BEF">
        <w:rPr>
          <w:rFonts w:ascii="Times New Roman" w:hAnsi="Times New Roman" w:cs="Times New Roman"/>
        </w:rPr>
        <w:t xml:space="preserve"> key </w:t>
      </w:r>
      <w:r w:rsidRPr="00AB3BEF">
        <w:rPr>
          <w:rFonts w:ascii="Times New Roman" w:hAnsi="Times New Roman" w:cs="Times New Roman"/>
          <w:lang w:eastAsia="zh-CN"/>
        </w:rPr>
        <w:t xml:space="preserve">and the </w:t>
      </w:r>
      <w:r w:rsidRPr="00AB3BEF">
        <w:rPr>
          <w:rFonts w:ascii="Times New Roman" w:hAnsi="Times New Roman" w:cs="Times New Roman"/>
        </w:rPr>
        <w:t>K</w:t>
      </w:r>
      <w:r w:rsidRPr="00AB3BEF">
        <w:rPr>
          <w:rFonts w:ascii="Times New Roman" w:hAnsi="Times New Roman" w:cs="Times New Roman"/>
          <w:vertAlign w:val="subscript"/>
        </w:rPr>
        <w:t>UPenc</w:t>
      </w:r>
      <w:r w:rsidRPr="00AB3BEF">
        <w:rPr>
          <w:rFonts w:ascii="Times New Roman" w:hAnsi="Times New Roman" w:cs="Times New Roman"/>
          <w:lang w:eastAsia="zh-CN"/>
        </w:rPr>
        <w:t xml:space="preserve"> key, if any</w:t>
      </w:r>
      <w:r w:rsidRPr="00AB3BEF">
        <w:rPr>
          <w:rFonts w:ascii="Times New Roman" w:hAnsi="Times New Roman" w:cs="Times New Roman"/>
        </w:rPr>
        <w:t>;</w:t>
      </w:r>
    </w:p>
    <w:p w14:paraId="7AA4C731" w14:textId="2034B8A1" w:rsidR="00AB3BEF" w:rsidRDefault="00AB3BEF" w:rsidP="00AB3BEF">
      <w:pPr>
        <w:pStyle w:val="B1"/>
        <w:rPr>
          <w:rFonts w:ascii="Times New Roman" w:hAnsi="Times New Roman" w:cs="Times New Roman"/>
          <w:color w:val="FF0000"/>
        </w:rPr>
      </w:pPr>
      <w:r w:rsidRPr="00AB3BEF">
        <w:rPr>
          <w:rFonts w:ascii="Times New Roman" w:hAnsi="Times New Roman" w:cs="Times New Roman"/>
        </w:rPr>
        <w:t>1&gt;</w:t>
      </w:r>
      <w:r w:rsidRPr="00AB3BEF">
        <w:rPr>
          <w:rFonts w:ascii="Times New Roman" w:hAnsi="Times New Roman" w:cs="Times New Roman"/>
        </w:rPr>
        <w:tab/>
        <w:t>release all radio resources, including release of the RLC entity, the BAP entity, the MAC configuration and the associated PDCP entity and SDAP for all established RBs (except for broadcast MRBs)</w:t>
      </w:r>
      <w:r w:rsidRPr="00AB3BEF">
        <w:rPr>
          <w:rFonts w:ascii="Times New Roman" w:eastAsia="SimSun" w:hAnsi="Times New Roman" w:cs="Times New Roman"/>
        </w:rPr>
        <w:t>, BH RLC channels, Uu Relay RLC channels, PC5 Relay RLC channels and SRAP entity</w:t>
      </w:r>
      <w:r w:rsidRPr="00AB3BEF">
        <w:rPr>
          <w:rFonts w:ascii="Times New Roman" w:hAnsi="Times New Roman" w:cs="Times New Roman"/>
          <w:strike/>
          <w:color w:val="FF0000"/>
        </w:rPr>
        <w:t>;</w:t>
      </w:r>
      <w:r>
        <w:rPr>
          <w:rFonts w:ascii="Times New Roman" w:hAnsi="Times New Roman" w:cs="Times New Roman"/>
          <w:color w:val="FF0000"/>
        </w:rPr>
        <w:t>, except for the following:</w:t>
      </w:r>
    </w:p>
    <w:p w14:paraId="219BB675" w14:textId="5537976A" w:rsidR="00AB3BEF" w:rsidRPr="00AB3BEF" w:rsidRDefault="00AB3BEF" w:rsidP="00AB3BEF">
      <w:pPr>
        <w:pStyle w:val="B1"/>
        <w:rPr>
          <w:rFonts w:ascii="Times New Roman" w:hAnsi="Times New Roman" w:cs="Times New Roman"/>
        </w:rPr>
      </w:pPr>
      <w:r>
        <w:rPr>
          <w:rFonts w:ascii="Times New Roman" w:hAnsi="Times New Roman" w:cs="Times New Roman"/>
          <w:color w:val="FF0000"/>
        </w:rPr>
        <w:tab/>
        <w:t xml:space="preserve">- </w:t>
      </w:r>
      <w:r>
        <w:rPr>
          <w:rFonts w:ascii="Times New Roman" w:hAnsi="Times New Roman" w:cs="Times New Roman"/>
          <w:color w:val="FF0000"/>
        </w:rPr>
        <w:tab/>
      </w:r>
      <w:r w:rsidRPr="00AB3BEF">
        <w:rPr>
          <w:rFonts w:ascii="Times New Roman" w:hAnsi="Times New Roman" w:cs="Times New Roman"/>
          <w:i/>
          <w:color w:val="FF0000"/>
        </w:rPr>
        <w:t>NCR-FwdConfig</w:t>
      </w:r>
      <w:r>
        <w:rPr>
          <w:rFonts w:ascii="Times New Roman" w:hAnsi="Times New Roman" w:cs="Times New Roman"/>
          <w:color w:val="FF0000"/>
        </w:rPr>
        <w:t>, if configured;</w:t>
      </w:r>
    </w:p>
    <w:p w14:paraId="1E7AAC5F" w14:textId="77777777" w:rsidR="00AB3BEF" w:rsidRPr="00AB3BEF" w:rsidRDefault="00AB3BEF" w:rsidP="00AB3BEF">
      <w:pPr>
        <w:pStyle w:val="B1"/>
        <w:rPr>
          <w:rFonts w:ascii="Times New Roman" w:hAnsi="Times New Roman" w:cs="Times New Roman"/>
        </w:rPr>
      </w:pPr>
      <w:r w:rsidRPr="00AB3BEF">
        <w:rPr>
          <w:rFonts w:ascii="Times New Roman" w:hAnsi="Times New Roman" w:cs="Times New Roman"/>
        </w:rPr>
        <w:t>1&gt;</w:t>
      </w:r>
      <w:r w:rsidRPr="00AB3BEF">
        <w:rPr>
          <w:rFonts w:ascii="Times New Roman" w:hAnsi="Times New Roman" w:cs="Times New Roman"/>
        </w:rPr>
        <w:tab/>
        <w:t>indicate the release of the RRC connection to upper layers together with the release cause;</w:t>
      </w:r>
    </w:p>
    <w:p w14:paraId="63337EDE" w14:textId="77777777" w:rsidR="00AB3BEF" w:rsidRPr="00AB3BEF" w:rsidRDefault="00AB3BEF" w:rsidP="00AB3BEF">
      <w:pPr>
        <w:pStyle w:val="B1"/>
        <w:rPr>
          <w:rFonts w:ascii="Times New Roman" w:hAnsi="Times New Roman" w:cs="Times New Roman"/>
        </w:rPr>
      </w:pPr>
      <w:r w:rsidRPr="00AB3BEF">
        <w:rPr>
          <w:rFonts w:ascii="Times New Roman" w:hAnsi="Times New Roman" w:cs="Times New Roman"/>
        </w:rPr>
        <w:t>1&gt;</w:t>
      </w:r>
      <w:r w:rsidRPr="00AB3BEF">
        <w:rPr>
          <w:rFonts w:ascii="Times New Roman" w:hAnsi="Times New Roman" w:cs="Times New Roman"/>
        </w:rPr>
        <w:tab/>
        <w:t>inform upper layers about the release of all application layer measurement configurations;</w:t>
      </w:r>
    </w:p>
    <w:p w14:paraId="4996F9FE" w14:textId="77777777" w:rsidR="00AB3BEF" w:rsidRPr="00AB3BEF" w:rsidRDefault="00AB3BEF" w:rsidP="00AB3BEF">
      <w:pPr>
        <w:pStyle w:val="B1"/>
        <w:rPr>
          <w:rFonts w:ascii="Times New Roman" w:hAnsi="Times New Roman" w:cs="Times New Roman"/>
        </w:rPr>
      </w:pPr>
      <w:r w:rsidRPr="00AB3BEF">
        <w:rPr>
          <w:rFonts w:ascii="Times New Roman" w:hAnsi="Times New Roman" w:cs="Times New Roman"/>
        </w:rPr>
        <w:t>1&gt;</w:t>
      </w:r>
      <w:r w:rsidRPr="00AB3BEF">
        <w:rPr>
          <w:rFonts w:ascii="Times New Roman" w:hAnsi="Times New Roman" w:cs="Times New Roman"/>
        </w:rPr>
        <w:tab/>
        <w:t>discard any application layer measurement reports which were not yet submitted to lower layers for transmission;</w:t>
      </w:r>
    </w:p>
    <w:p w14:paraId="71579666" w14:textId="7354EDB3" w:rsidR="00753AAF" w:rsidRPr="0013007B" w:rsidRDefault="00AB3BEF" w:rsidP="0013007B">
      <w:pPr>
        <w:pStyle w:val="B1"/>
        <w:rPr>
          <w:rFonts w:ascii="Times New Roman" w:hAnsi="Times New Roman" w:cs="Times New Roman"/>
        </w:rPr>
      </w:pPr>
      <w:r w:rsidRPr="00AB3BEF">
        <w:rPr>
          <w:rFonts w:ascii="Times New Roman" w:hAnsi="Times New Roman" w:cs="Times New Roman"/>
        </w:rPr>
        <w:t>1&gt;</w:t>
      </w:r>
      <w:r w:rsidRPr="00AB3BEF">
        <w:rPr>
          <w:rFonts w:ascii="Times New Roman" w:hAnsi="Times New Roman" w:cs="Times New Roman"/>
        </w:rPr>
        <w:tab/>
        <w:t>discard any segments of segmented RRC messages stored according to 5.7.6.3;</w:t>
      </w:r>
    </w:p>
    <w:p w14:paraId="31E94386" w14:textId="5B1A5786" w:rsidR="00753AAF" w:rsidRPr="00E25D4C" w:rsidRDefault="00753AAF" w:rsidP="00753AAF">
      <w:pPr>
        <w:jc w:val="center"/>
        <w:rPr>
          <w:color w:val="FF0000"/>
          <w:lang w:val="en-GB" w:eastAsia="en-US"/>
        </w:rPr>
      </w:pPr>
      <w:r w:rsidRPr="0062104F">
        <w:rPr>
          <w:color w:val="FF0000"/>
          <w:lang w:val="en-GB" w:eastAsia="en-US"/>
        </w:rPr>
        <w:t>---------------------------- 38.331 V17.</w:t>
      </w:r>
      <w:r>
        <w:rPr>
          <w:color w:val="FF0000"/>
          <w:lang w:val="en-GB" w:eastAsia="en-US"/>
        </w:rPr>
        <w:t>4</w:t>
      </w:r>
      <w:r w:rsidRPr="0062104F">
        <w:rPr>
          <w:color w:val="FF0000"/>
          <w:lang w:val="en-GB" w:eastAsia="en-US"/>
        </w:rPr>
        <w:t xml:space="preserve">.0 </w:t>
      </w:r>
      <w:r w:rsidR="00781560">
        <w:rPr>
          <w:color w:val="FF0000"/>
          <w:lang w:val="en-GB" w:eastAsia="en-US"/>
        </w:rPr>
        <w:t>TP</w:t>
      </w:r>
      <w:r w:rsidRPr="0062104F">
        <w:rPr>
          <w:color w:val="FF0000"/>
          <w:lang w:val="en-GB" w:eastAsia="en-US"/>
        </w:rPr>
        <w:t xml:space="preserve"> ----------------------------</w:t>
      </w:r>
    </w:p>
    <w:p w14:paraId="1A55C312" w14:textId="40C7313C" w:rsidR="00E25D4C" w:rsidRPr="00E25D4C" w:rsidRDefault="00E25D4C" w:rsidP="00E25D4C">
      <w:pPr>
        <w:rPr>
          <w:lang w:val="en-GB" w:eastAsia="en-US"/>
        </w:rPr>
      </w:pPr>
    </w:p>
    <w:p w14:paraId="6CB3977B" w14:textId="5449B9B2" w:rsidR="0013007B" w:rsidRDefault="00E92D09">
      <w:pPr>
        <w:pStyle w:val="Heading2"/>
      </w:pPr>
      <w:r>
        <w:t>Wake-up timer</w:t>
      </w:r>
    </w:p>
    <w:p w14:paraId="0BD40641" w14:textId="350A0230" w:rsidR="0013007B" w:rsidRDefault="0013007B" w:rsidP="0013007B">
      <w:pPr>
        <w:rPr>
          <w:lang w:val="en-GB" w:eastAsia="en-US"/>
        </w:rPr>
      </w:pPr>
    </w:p>
    <w:p w14:paraId="6FCD382E" w14:textId="1C9C98BC" w:rsidR="0013007B" w:rsidRPr="00E25D4C" w:rsidRDefault="0013007B" w:rsidP="0013007B">
      <w:pPr>
        <w:jc w:val="center"/>
        <w:rPr>
          <w:color w:val="FF0000"/>
          <w:lang w:val="en-GB" w:eastAsia="en-US"/>
        </w:rPr>
      </w:pPr>
      <w:r w:rsidRPr="0062104F">
        <w:rPr>
          <w:color w:val="FF0000"/>
          <w:lang w:val="en-GB" w:eastAsia="en-US"/>
        </w:rPr>
        <w:t>---------------------------- 38.331 V17.</w:t>
      </w:r>
      <w:r>
        <w:rPr>
          <w:color w:val="FF0000"/>
          <w:lang w:val="en-GB" w:eastAsia="en-US"/>
        </w:rPr>
        <w:t>4</w:t>
      </w:r>
      <w:r w:rsidRPr="0062104F">
        <w:rPr>
          <w:color w:val="FF0000"/>
          <w:lang w:val="en-GB" w:eastAsia="en-US"/>
        </w:rPr>
        <w:t xml:space="preserve">.0 </w:t>
      </w:r>
      <w:r w:rsidR="00781560">
        <w:rPr>
          <w:color w:val="FF0000"/>
          <w:lang w:val="en-GB" w:eastAsia="en-US"/>
        </w:rPr>
        <w:t>TP</w:t>
      </w:r>
      <w:r w:rsidRPr="0062104F">
        <w:rPr>
          <w:color w:val="FF0000"/>
          <w:lang w:val="en-GB" w:eastAsia="en-US"/>
        </w:rPr>
        <w:t xml:space="preserve"> ----------------------------</w:t>
      </w:r>
    </w:p>
    <w:p w14:paraId="00EFE62A" w14:textId="77777777" w:rsidR="00E92D09" w:rsidRPr="00E92D09" w:rsidRDefault="00E92D09" w:rsidP="00E92D09">
      <w:pPr>
        <w:rPr>
          <w:sz w:val="28"/>
        </w:rPr>
      </w:pPr>
      <w:bookmarkStart w:id="1" w:name="_Toc131064382"/>
      <w:r w:rsidRPr="00E92D09">
        <w:rPr>
          <w:sz w:val="28"/>
        </w:rPr>
        <w:t>5.3.3</w:t>
      </w:r>
      <w:r w:rsidRPr="00E92D09">
        <w:rPr>
          <w:sz w:val="28"/>
        </w:rPr>
        <w:tab/>
        <w:t>RRC connection establishment</w:t>
      </w:r>
      <w:bookmarkEnd w:id="1"/>
    </w:p>
    <w:p w14:paraId="0E5D823F" w14:textId="77777777" w:rsidR="00E92D09" w:rsidRPr="00E92D09" w:rsidRDefault="00E92D09" w:rsidP="00E92D09">
      <w:pPr>
        <w:rPr>
          <w:sz w:val="24"/>
        </w:rPr>
      </w:pPr>
      <w:bookmarkStart w:id="2" w:name="_Toc60776744"/>
      <w:bookmarkStart w:id="3" w:name="_Toc131064383"/>
      <w:r w:rsidRPr="00E92D09">
        <w:rPr>
          <w:sz w:val="24"/>
        </w:rPr>
        <w:t>5.3.3.1</w:t>
      </w:r>
      <w:r w:rsidRPr="00E92D09">
        <w:rPr>
          <w:sz w:val="24"/>
        </w:rPr>
        <w:tab/>
        <w:t>General</w:t>
      </w:r>
      <w:bookmarkEnd w:id="2"/>
      <w:bookmarkEnd w:id="3"/>
    </w:p>
    <w:p w14:paraId="345A6C14" w14:textId="77777777" w:rsidR="00E92D09" w:rsidRPr="00F10B4F" w:rsidRDefault="00E92D09" w:rsidP="00E92D09">
      <w:pPr>
        <w:pStyle w:val="TH"/>
      </w:pPr>
      <w:r w:rsidRPr="00F10B4F">
        <w:rPr>
          <w:noProof/>
        </w:rPr>
        <w:object w:dxaOrig="3585" w:dyaOrig="2625" w14:anchorId="547BC9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0pt;height:130.5pt" o:ole="">
            <v:imagedata r:id="rId8" o:title=""/>
          </v:shape>
          <o:OLEObject Type="Embed" ProgID="Mscgen.Chart" ShapeID="_x0000_i1025" DrawAspect="Content" ObjectID="_1742355120" r:id="rId9"/>
        </w:object>
      </w:r>
    </w:p>
    <w:p w14:paraId="0BF0FB4C" w14:textId="77777777" w:rsidR="00E92D09" w:rsidRPr="00F10B4F" w:rsidRDefault="00E92D09" w:rsidP="00E92D09">
      <w:pPr>
        <w:pStyle w:val="TF"/>
      </w:pPr>
      <w:r w:rsidRPr="00F10B4F">
        <w:t>Figure 5.3.3.1-1: RRC connection establishment, successful</w:t>
      </w:r>
    </w:p>
    <w:p w14:paraId="36E53B09" w14:textId="77777777" w:rsidR="00E92D09" w:rsidRPr="00F10B4F" w:rsidRDefault="00E92D09" w:rsidP="00E92D09">
      <w:pPr>
        <w:pStyle w:val="TH"/>
      </w:pPr>
      <w:r w:rsidRPr="00F10B4F">
        <w:rPr>
          <w:noProof/>
        </w:rPr>
        <w:object w:dxaOrig="3465" w:dyaOrig="2130" w14:anchorId="2BEB678A">
          <v:shape id="_x0000_i1026" type="#_x0000_t75" style="width:173.25pt;height:106.5pt" o:ole="">
            <v:imagedata r:id="rId10" o:title=""/>
          </v:shape>
          <o:OLEObject Type="Embed" ProgID="Mscgen.Chart" ShapeID="_x0000_i1026" DrawAspect="Content" ObjectID="_1742355121" r:id="rId11"/>
        </w:object>
      </w:r>
    </w:p>
    <w:p w14:paraId="13168EBE" w14:textId="77777777" w:rsidR="00E92D09" w:rsidRPr="00F10B4F" w:rsidRDefault="00E92D09" w:rsidP="00E92D09">
      <w:pPr>
        <w:pStyle w:val="TF"/>
      </w:pPr>
      <w:r w:rsidRPr="00F10B4F">
        <w:t>Figure 5.3.3.1-2: RRC connection establishment, network reject</w:t>
      </w:r>
    </w:p>
    <w:p w14:paraId="636ECF4F" w14:textId="77777777" w:rsidR="00E92D09" w:rsidRPr="00B5212E" w:rsidRDefault="00E92D09" w:rsidP="00E92D09">
      <w:pPr>
        <w:rPr>
          <w:rFonts w:ascii="Times New Roman" w:hAnsi="Times New Roman" w:cs="Times New Roman"/>
        </w:rPr>
      </w:pPr>
      <w:r w:rsidRPr="00B5212E">
        <w:rPr>
          <w:rFonts w:ascii="Times New Roman" w:hAnsi="Times New Roman" w:cs="Times New Roman"/>
        </w:rPr>
        <w:lastRenderedPageBreak/>
        <w:t>The purpose of this procedure is to establish an RRC connection. RRC connection establishment involves SRB1 establishment. The procedure is also used to transfer the initial NAS dedicated information/ message from the UE to the network.</w:t>
      </w:r>
    </w:p>
    <w:p w14:paraId="2D14040F" w14:textId="77777777" w:rsidR="00E92D09" w:rsidRPr="00B5212E" w:rsidRDefault="00E92D09" w:rsidP="00E92D09">
      <w:pPr>
        <w:rPr>
          <w:rFonts w:ascii="Times New Roman" w:hAnsi="Times New Roman" w:cs="Times New Roman"/>
        </w:rPr>
      </w:pPr>
      <w:r w:rsidRPr="00B5212E">
        <w:rPr>
          <w:rFonts w:ascii="Times New Roman" w:hAnsi="Times New Roman" w:cs="Times New Roman"/>
        </w:rPr>
        <w:t>The network applies the procedure e.g.as follows:</w:t>
      </w:r>
    </w:p>
    <w:p w14:paraId="73EC7EAD" w14:textId="77777777" w:rsidR="00E92D09" w:rsidRPr="00B5212E" w:rsidRDefault="00E92D09" w:rsidP="00E92D09">
      <w:pPr>
        <w:pStyle w:val="B1"/>
        <w:rPr>
          <w:rFonts w:ascii="Times New Roman" w:hAnsi="Times New Roman" w:cs="Times New Roman"/>
        </w:rPr>
      </w:pPr>
      <w:r w:rsidRPr="00B5212E">
        <w:rPr>
          <w:rFonts w:ascii="Times New Roman" w:hAnsi="Times New Roman" w:cs="Times New Roman"/>
        </w:rPr>
        <w:t>-</w:t>
      </w:r>
      <w:r w:rsidRPr="00B5212E">
        <w:rPr>
          <w:rFonts w:ascii="Times New Roman" w:hAnsi="Times New Roman" w:cs="Times New Roman"/>
        </w:rPr>
        <w:tab/>
        <w:t>When establishing an RRC connection;</w:t>
      </w:r>
    </w:p>
    <w:p w14:paraId="52C49AC6" w14:textId="77777777" w:rsidR="00E92D09" w:rsidRPr="00B5212E" w:rsidRDefault="00E92D09" w:rsidP="00E92D09">
      <w:pPr>
        <w:pStyle w:val="B1"/>
        <w:rPr>
          <w:rFonts w:ascii="Times New Roman" w:hAnsi="Times New Roman" w:cs="Times New Roman"/>
        </w:rPr>
      </w:pPr>
      <w:r w:rsidRPr="00B5212E">
        <w:rPr>
          <w:rFonts w:ascii="Times New Roman" w:hAnsi="Times New Roman" w:cs="Times New Roman"/>
        </w:rPr>
        <w:t>-</w:t>
      </w:r>
      <w:r w:rsidRPr="00B5212E">
        <w:rPr>
          <w:rFonts w:ascii="Times New Roman" w:hAnsi="Times New Roman" w:cs="Times New Roman"/>
        </w:rPr>
        <w:tab/>
        <w:t xml:space="preserve">When UE is resuming or re-establishing an RRC connection, and the network is not able to retrieve or verify the UE context. In this case, UE receives </w:t>
      </w:r>
      <w:r w:rsidRPr="00B5212E">
        <w:rPr>
          <w:rFonts w:ascii="Times New Roman" w:hAnsi="Times New Roman" w:cs="Times New Roman"/>
          <w:i/>
        </w:rPr>
        <w:t>RRCSetup</w:t>
      </w:r>
      <w:r w:rsidRPr="00B5212E">
        <w:rPr>
          <w:rFonts w:ascii="Times New Roman" w:hAnsi="Times New Roman" w:cs="Times New Roman"/>
        </w:rPr>
        <w:t xml:space="preserve"> and responds with </w:t>
      </w:r>
      <w:r w:rsidRPr="00B5212E">
        <w:rPr>
          <w:rFonts w:ascii="Times New Roman" w:hAnsi="Times New Roman" w:cs="Times New Roman"/>
          <w:i/>
        </w:rPr>
        <w:t>RRCSetupComplete</w:t>
      </w:r>
      <w:r w:rsidRPr="00B5212E">
        <w:rPr>
          <w:rFonts w:ascii="Times New Roman" w:hAnsi="Times New Roman" w:cs="Times New Roman"/>
        </w:rPr>
        <w:t>.</w:t>
      </w:r>
    </w:p>
    <w:p w14:paraId="5B72755F" w14:textId="77777777" w:rsidR="00E92D09" w:rsidRPr="00E92D09" w:rsidRDefault="00E92D09" w:rsidP="00E92D09">
      <w:pPr>
        <w:rPr>
          <w:sz w:val="24"/>
        </w:rPr>
      </w:pPr>
      <w:bookmarkStart w:id="4" w:name="_Toc60776745"/>
      <w:bookmarkStart w:id="5" w:name="_Toc131064384"/>
      <w:r w:rsidRPr="00E92D09">
        <w:rPr>
          <w:sz w:val="24"/>
        </w:rPr>
        <w:t>5.3.3.1a</w:t>
      </w:r>
      <w:r w:rsidRPr="00E92D09">
        <w:rPr>
          <w:sz w:val="24"/>
        </w:rPr>
        <w:tab/>
        <w:t>Conditions for establishing RRC Connection for NR sidelink communication</w:t>
      </w:r>
      <w:bookmarkEnd w:id="4"/>
      <w:r w:rsidRPr="00E92D09">
        <w:rPr>
          <w:sz w:val="24"/>
        </w:rPr>
        <w:t>/discovery/V2X sidelink communication</w:t>
      </w:r>
      <w:bookmarkEnd w:id="5"/>
    </w:p>
    <w:p w14:paraId="510D9660" w14:textId="77777777" w:rsidR="00E92D09" w:rsidRPr="00B5212E" w:rsidRDefault="00E92D09" w:rsidP="00E92D09">
      <w:pPr>
        <w:rPr>
          <w:rFonts w:ascii="Times New Roman" w:hAnsi="Times New Roman" w:cs="Times New Roman"/>
        </w:rPr>
      </w:pPr>
      <w:r w:rsidRPr="00B5212E">
        <w:rPr>
          <w:rFonts w:ascii="Times New Roman" w:hAnsi="Times New Roman" w:cs="Times New Roman"/>
        </w:rPr>
        <w:t>For</w:t>
      </w:r>
      <w:r w:rsidRPr="00B5212E">
        <w:rPr>
          <w:rFonts w:ascii="Times New Roman" w:hAnsi="Times New Roman" w:cs="Times New Roman"/>
          <w:lang w:eastAsia="zh-CN"/>
        </w:rPr>
        <w:t xml:space="preserve"> NR</w:t>
      </w:r>
      <w:r w:rsidRPr="00B5212E">
        <w:rPr>
          <w:rFonts w:ascii="Times New Roman" w:hAnsi="Times New Roman" w:cs="Times New Roman"/>
        </w:rPr>
        <w:t xml:space="preserve"> sidelink communication/discovery, an RRC connection establishment is initiated only in the following cases:</w:t>
      </w:r>
    </w:p>
    <w:p w14:paraId="114ECB0D" w14:textId="77777777" w:rsidR="00E92D09" w:rsidRPr="00B5212E" w:rsidRDefault="00E92D09" w:rsidP="00E92D09">
      <w:pPr>
        <w:pStyle w:val="B1"/>
        <w:rPr>
          <w:rFonts w:ascii="Times New Roman" w:hAnsi="Times New Roman" w:cs="Times New Roman"/>
        </w:rPr>
      </w:pPr>
      <w:r w:rsidRPr="00B5212E">
        <w:rPr>
          <w:rFonts w:ascii="Times New Roman" w:hAnsi="Times New Roman" w:cs="Times New Roman"/>
        </w:rPr>
        <w:t>1&gt;</w:t>
      </w:r>
      <w:r w:rsidRPr="00B5212E">
        <w:rPr>
          <w:rFonts w:ascii="Times New Roman" w:hAnsi="Times New Roman" w:cs="Times New Roman"/>
        </w:rPr>
        <w:tab/>
        <w:t xml:space="preserve">if configured by upper layers to transmit </w:t>
      </w:r>
      <w:r w:rsidRPr="00B5212E">
        <w:rPr>
          <w:rFonts w:ascii="Times New Roman" w:hAnsi="Times New Roman" w:cs="Times New Roman"/>
          <w:lang w:eastAsia="zh-CN"/>
        </w:rPr>
        <w:t xml:space="preserve">NR </w:t>
      </w:r>
      <w:r w:rsidRPr="00B5212E">
        <w:rPr>
          <w:rFonts w:ascii="Times New Roman" w:hAnsi="Times New Roman" w:cs="Times New Roman"/>
        </w:rPr>
        <w:t>sidelink communication/discovery and related data is available for transmission:</w:t>
      </w:r>
    </w:p>
    <w:p w14:paraId="16D073F6" w14:textId="77777777" w:rsidR="00E92D09" w:rsidRPr="00B5212E" w:rsidRDefault="00E92D09" w:rsidP="00E92D09">
      <w:pPr>
        <w:pStyle w:val="B2"/>
        <w:rPr>
          <w:rFonts w:ascii="Times New Roman" w:hAnsi="Times New Roman" w:cs="Times New Roman"/>
          <w:lang w:eastAsia="zh-CN"/>
        </w:rPr>
      </w:pPr>
      <w:r w:rsidRPr="00B5212E">
        <w:rPr>
          <w:rFonts w:ascii="Times New Roman" w:hAnsi="Times New Roman" w:cs="Times New Roman"/>
          <w:lang w:eastAsia="zh-CN"/>
        </w:rPr>
        <w:t>2&gt;</w:t>
      </w:r>
      <w:r w:rsidRPr="00B5212E">
        <w:rPr>
          <w:rFonts w:ascii="Times New Roman" w:hAnsi="Times New Roman" w:cs="Times New Roman"/>
          <w:lang w:eastAsia="zh-CN"/>
        </w:rPr>
        <w:tab/>
        <w:t xml:space="preserve">if the frequency on which the UE is configured to transmit NR sidelink communication is included in </w:t>
      </w:r>
      <w:r w:rsidRPr="00B5212E">
        <w:rPr>
          <w:rFonts w:ascii="Times New Roman" w:hAnsi="Times New Roman" w:cs="Times New Roman"/>
          <w:i/>
          <w:lang w:eastAsia="zh-CN"/>
        </w:rPr>
        <w:t xml:space="preserve">sl-FreqInfoList </w:t>
      </w:r>
      <w:r w:rsidRPr="00B5212E">
        <w:rPr>
          <w:rFonts w:ascii="Times New Roman" w:hAnsi="Times New Roman" w:cs="Times New Roman"/>
          <w:lang w:eastAsia="zh-CN"/>
        </w:rPr>
        <w:t xml:space="preserve">within </w:t>
      </w:r>
      <w:r w:rsidRPr="00B5212E">
        <w:rPr>
          <w:rFonts w:ascii="Times New Roman" w:hAnsi="Times New Roman" w:cs="Times New Roman"/>
          <w:i/>
          <w:lang w:eastAsia="zh-CN"/>
        </w:rPr>
        <w:t>SIB12</w:t>
      </w:r>
      <w:r w:rsidRPr="00B5212E">
        <w:rPr>
          <w:rFonts w:ascii="Times New Roman" w:hAnsi="Times New Roman" w:cs="Times New Roman"/>
          <w:lang w:eastAsia="zh-CN"/>
        </w:rPr>
        <w:t xml:space="preserve"> pro</w:t>
      </w:r>
      <w:r w:rsidRPr="00B5212E">
        <w:rPr>
          <w:rFonts w:ascii="Times New Roman" w:hAnsi="Times New Roman" w:cs="Times New Roman"/>
        </w:rPr>
        <w:t xml:space="preserve">vided </w:t>
      </w:r>
      <w:r w:rsidRPr="00B5212E">
        <w:rPr>
          <w:rFonts w:ascii="Times New Roman" w:hAnsi="Times New Roman" w:cs="Times New Roman"/>
          <w:lang w:eastAsia="zh-CN"/>
        </w:rPr>
        <w:t xml:space="preserve">by the cell on which the UE camps; and if the valid version of </w:t>
      </w:r>
      <w:r w:rsidRPr="00B5212E">
        <w:rPr>
          <w:rFonts w:ascii="Times New Roman" w:hAnsi="Times New Roman" w:cs="Times New Roman"/>
          <w:i/>
          <w:lang w:eastAsia="zh-CN"/>
        </w:rPr>
        <w:t>SIB12</w:t>
      </w:r>
      <w:r w:rsidRPr="00B5212E">
        <w:rPr>
          <w:rFonts w:ascii="Times New Roman" w:hAnsi="Times New Roman" w:cs="Times New Roman"/>
          <w:lang w:eastAsia="zh-CN"/>
        </w:rPr>
        <w:t xml:space="preserve"> does not include </w:t>
      </w:r>
      <w:r w:rsidRPr="00B5212E">
        <w:rPr>
          <w:rFonts w:ascii="Times New Roman" w:hAnsi="Times New Roman" w:cs="Times New Roman"/>
          <w:i/>
        </w:rPr>
        <w:t>sl-TxPoolSelectedNormal</w:t>
      </w:r>
      <w:r w:rsidRPr="00B5212E">
        <w:rPr>
          <w:rFonts w:ascii="Times New Roman" w:hAnsi="Times New Roman" w:cs="Times New Roman"/>
          <w:lang w:eastAsia="zh-CN"/>
        </w:rPr>
        <w:t xml:space="preserve"> for the concerned frequency; or</w:t>
      </w:r>
    </w:p>
    <w:p w14:paraId="55FD6DB9" w14:textId="77777777" w:rsidR="00E92D09" w:rsidRPr="00B5212E" w:rsidRDefault="00E92D09" w:rsidP="00E92D09">
      <w:pPr>
        <w:pStyle w:val="B2"/>
        <w:rPr>
          <w:rFonts w:ascii="Times New Roman" w:eastAsia="SimSun" w:hAnsi="Times New Roman" w:cs="Times New Roman"/>
          <w:lang w:eastAsia="zh-CN"/>
        </w:rPr>
      </w:pPr>
      <w:r w:rsidRPr="00B5212E">
        <w:rPr>
          <w:rFonts w:ascii="Times New Roman" w:eastAsia="SimSun" w:hAnsi="Times New Roman" w:cs="Times New Roman"/>
          <w:lang w:eastAsia="zh-CN"/>
        </w:rPr>
        <w:t>2&gt;</w:t>
      </w:r>
      <w:r w:rsidRPr="00B5212E">
        <w:rPr>
          <w:rFonts w:ascii="Times New Roman" w:eastAsia="SimSun" w:hAnsi="Times New Roman" w:cs="Times New Roman"/>
          <w:lang w:eastAsia="zh-CN"/>
        </w:rPr>
        <w:tab/>
        <w:t xml:space="preserve">if the frequency on which the UE is configured to transmit NR sidelink discovery is included in </w:t>
      </w:r>
      <w:r w:rsidRPr="00B5212E">
        <w:rPr>
          <w:rFonts w:ascii="Times New Roman" w:eastAsia="SimSun" w:hAnsi="Times New Roman" w:cs="Times New Roman"/>
          <w:i/>
          <w:lang w:eastAsia="zh-CN"/>
        </w:rPr>
        <w:t xml:space="preserve">sl-FreqInfoList </w:t>
      </w:r>
      <w:r w:rsidRPr="00B5212E">
        <w:rPr>
          <w:rFonts w:ascii="Times New Roman" w:eastAsia="SimSun" w:hAnsi="Times New Roman" w:cs="Times New Roman"/>
          <w:lang w:eastAsia="zh-CN"/>
        </w:rPr>
        <w:t xml:space="preserve">within </w:t>
      </w:r>
      <w:r w:rsidRPr="00B5212E">
        <w:rPr>
          <w:rFonts w:ascii="Times New Roman" w:eastAsia="SimSun" w:hAnsi="Times New Roman" w:cs="Times New Roman"/>
          <w:i/>
          <w:lang w:eastAsia="zh-CN"/>
        </w:rPr>
        <w:t>SIB12</w:t>
      </w:r>
      <w:r w:rsidRPr="00B5212E">
        <w:rPr>
          <w:rFonts w:ascii="Times New Roman" w:eastAsia="SimSun" w:hAnsi="Times New Roman" w:cs="Times New Roman"/>
          <w:lang w:eastAsia="zh-CN"/>
        </w:rPr>
        <w:t xml:space="preserve"> pro</w:t>
      </w:r>
      <w:r w:rsidRPr="00B5212E">
        <w:rPr>
          <w:rFonts w:ascii="Times New Roman" w:eastAsia="SimSun" w:hAnsi="Times New Roman" w:cs="Times New Roman"/>
          <w:lang w:eastAsia="en-US"/>
        </w:rPr>
        <w:t xml:space="preserve">vided </w:t>
      </w:r>
      <w:r w:rsidRPr="00B5212E">
        <w:rPr>
          <w:rFonts w:ascii="Times New Roman" w:eastAsia="SimSun" w:hAnsi="Times New Roman" w:cs="Times New Roman"/>
          <w:lang w:eastAsia="zh-CN"/>
        </w:rPr>
        <w:t xml:space="preserve">by the cell on which the UE camps; and if the valid version of </w:t>
      </w:r>
      <w:r w:rsidRPr="00B5212E">
        <w:rPr>
          <w:rFonts w:ascii="Times New Roman" w:eastAsia="SimSun" w:hAnsi="Times New Roman" w:cs="Times New Roman"/>
          <w:i/>
          <w:lang w:eastAsia="zh-CN"/>
        </w:rPr>
        <w:t>SIB12</w:t>
      </w:r>
      <w:r w:rsidRPr="00B5212E">
        <w:rPr>
          <w:rFonts w:ascii="Times New Roman" w:eastAsia="SimSun" w:hAnsi="Times New Roman" w:cs="Times New Roman"/>
          <w:lang w:eastAsia="zh-CN"/>
        </w:rPr>
        <w:t xml:space="preserve"> includes neither</w:t>
      </w:r>
      <w:r w:rsidRPr="00B5212E">
        <w:rPr>
          <w:rFonts w:ascii="Times New Roman" w:eastAsia="SimSun" w:hAnsi="Times New Roman" w:cs="Times New Roman"/>
          <w:i/>
          <w:lang w:eastAsia="en-US"/>
        </w:rPr>
        <w:t xml:space="preserve"> sl-DiscTxPoolSelected</w:t>
      </w:r>
      <w:r w:rsidRPr="00B5212E">
        <w:rPr>
          <w:rFonts w:ascii="Times New Roman" w:eastAsia="SimSun" w:hAnsi="Times New Roman" w:cs="Times New Roman"/>
          <w:lang w:eastAsia="zh-CN"/>
        </w:rPr>
        <w:t xml:space="preserve"> nor </w:t>
      </w:r>
      <w:r w:rsidRPr="00B5212E">
        <w:rPr>
          <w:rFonts w:ascii="Times New Roman" w:eastAsia="SimSun" w:hAnsi="Times New Roman" w:cs="Times New Roman"/>
          <w:i/>
          <w:lang w:eastAsia="zh-CN"/>
        </w:rPr>
        <w:t xml:space="preserve">sl-TxPoolSelectedNormal </w:t>
      </w:r>
      <w:r w:rsidRPr="00B5212E">
        <w:rPr>
          <w:rFonts w:ascii="Times New Roman" w:eastAsia="SimSun" w:hAnsi="Times New Roman" w:cs="Times New Roman"/>
          <w:lang w:eastAsia="zh-CN"/>
        </w:rPr>
        <w:t>for the concerned frequency;</w:t>
      </w:r>
    </w:p>
    <w:p w14:paraId="76672560" w14:textId="77777777" w:rsidR="00E92D09" w:rsidRPr="00B5212E" w:rsidRDefault="00E92D09" w:rsidP="00E92D09">
      <w:pPr>
        <w:rPr>
          <w:rFonts w:ascii="Times New Roman" w:hAnsi="Times New Roman" w:cs="Times New Roman"/>
          <w:lang w:eastAsia="en-US"/>
        </w:rPr>
      </w:pPr>
      <w:r w:rsidRPr="00B5212E">
        <w:rPr>
          <w:rFonts w:ascii="Times New Roman" w:hAnsi="Times New Roman" w:cs="Times New Roman"/>
          <w:lang w:eastAsia="en-US"/>
        </w:rPr>
        <w:t>For L2 U2N Relay UE in RRC_IDLE, an RRC connection establishment is initiated in the following cases:</w:t>
      </w:r>
    </w:p>
    <w:p w14:paraId="6E11C58A" w14:textId="77777777" w:rsidR="00E92D09" w:rsidRPr="00B5212E" w:rsidRDefault="00E92D09" w:rsidP="00E92D09">
      <w:pPr>
        <w:pStyle w:val="B1"/>
        <w:rPr>
          <w:rFonts w:ascii="Times New Roman" w:eastAsia="SimSun" w:hAnsi="Times New Roman" w:cs="Times New Roman"/>
          <w:lang w:eastAsia="zh-CN"/>
        </w:rPr>
      </w:pPr>
      <w:r w:rsidRPr="00B5212E">
        <w:rPr>
          <w:rFonts w:ascii="Times New Roman" w:hAnsi="Times New Roman" w:cs="Times New Roman"/>
        </w:rPr>
        <w:t>1&gt;</w:t>
      </w:r>
      <w:r w:rsidRPr="00B5212E">
        <w:rPr>
          <w:rFonts w:ascii="Times New Roman" w:eastAsia="SimSun" w:hAnsi="Times New Roman" w:cs="Times New Roman"/>
          <w:lang w:eastAsia="en-US"/>
        </w:rPr>
        <w:tab/>
      </w:r>
      <w:r w:rsidRPr="00B5212E">
        <w:rPr>
          <w:rFonts w:ascii="Times New Roman" w:eastAsia="SimSun" w:hAnsi="Times New Roman" w:cs="Times New Roman"/>
          <w:lang w:eastAsia="zh-CN"/>
        </w:rPr>
        <w:t>if any message is received from a L2 U2N Remote UE via SL-RLC0</w:t>
      </w:r>
      <w:r w:rsidRPr="00B5212E">
        <w:rPr>
          <w:rFonts w:ascii="Times New Roman" w:hAnsi="Times New Roman" w:cs="Times New Roman"/>
        </w:rPr>
        <w:t xml:space="preserve"> as </w:t>
      </w:r>
      <w:r w:rsidRPr="00B5212E">
        <w:rPr>
          <w:rFonts w:ascii="Times New Roman" w:eastAsia="SimSun" w:hAnsi="Times New Roman" w:cs="Times New Roman"/>
          <w:lang w:eastAsia="zh-CN"/>
        </w:rPr>
        <w:t>specified</w:t>
      </w:r>
      <w:r w:rsidRPr="00B5212E">
        <w:rPr>
          <w:rFonts w:ascii="Times New Roman" w:hAnsi="Times New Roman" w:cs="Times New Roman"/>
        </w:rPr>
        <w:t xml:space="preserve"> in 9.1.1.4 or SL-RLC1 as specified in 9.2.4;</w:t>
      </w:r>
    </w:p>
    <w:p w14:paraId="3AD42E1A" w14:textId="77777777" w:rsidR="00E92D09" w:rsidRPr="00B5212E" w:rsidRDefault="00E92D09" w:rsidP="00E92D09">
      <w:pPr>
        <w:rPr>
          <w:rFonts w:ascii="Times New Roman" w:hAnsi="Times New Roman" w:cs="Times New Roman"/>
          <w:lang w:eastAsia="zh-CN"/>
        </w:rPr>
      </w:pPr>
      <w:r w:rsidRPr="00B5212E">
        <w:rPr>
          <w:rFonts w:ascii="Times New Roman" w:hAnsi="Times New Roman" w:cs="Times New Roman"/>
        </w:rPr>
        <w:t>For</w:t>
      </w:r>
      <w:r w:rsidRPr="00B5212E">
        <w:rPr>
          <w:rFonts w:ascii="Times New Roman" w:hAnsi="Times New Roman" w:cs="Times New Roman"/>
          <w:lang w:eastAsia="zh-CN"/>
        </w:rPr>
        <w:t xml:space="preserve"> V2X</w:t>
      </w:r>
      <w:r w:rsidRPr="00B5212E">
        <w:rPr>
          <w:rFonts w:ascii="Times New Roman" w:hAnsi="Times New Roman" w:cs="Times New Roman"/>
        </w:rPr>
        <w:t xml:space="preserve"> sidelink communication, an RRC connection is initiated </w:t>
      </w:r>
      <w:r w:rsidRPr="00B5212E">
        <w:rPr>
          <w:rFonts w:ascii="Times New Roman" w:hAnsi="Times New Roman" w:cs="Times New Roman"/>
          <w:lang w:eastAsia="zh-CN"/>
        </w:rPr>
        <w:t>only when the conditions specified for V2X sidelink communication in clause 5.3.3.1a of TS 36.331 [10] are met.</w:t>
      </w:r>
    </w:p>
    <w:p w14:paraId="78F975BB" w14:textId="77777777" w:rsidR="00E92D09" w:rsidRPr="00B5212E" w:rsidRDefault="00E92D09" w:rsidP="00E92D09">
      <w:pPr>
        <w:pStyle w:val="NO"/>
        <w:rPr>
          <w:rFonts w:ascii="Times New Roman" w:hAnsi="Times New Roman" w:cs="Times New Roman"/>
        </w:rPr>
      </w:pPr>
      <w:r w:rsidRPr="00B5212E">
        <w:rPr>
          <w:rFonts w:ascii="Times New Roman" w:hAnsi="Times New Roman" w:cs="Times New Roman"/>
        </w:rPr>
        <w:t>NOTE:</w:t>
      </w:r>
      <w:r w:rsidRPr="00B5212E">
        <w:rPr>
          <w:rFonts w:ascii="Times New Roman" w:hAnsi="Times New Roman" w:cs="Times New Roman"/>
        </w:rPr>
        <w:tab/>
        <w:t>Upper layers initiate an RRC connection (except if the RRC connection is initiated at the L2 U2N Relay UE upon reception of a message from a L2 U2N Remote UE via SL-RLC0 or SL-RLC1). The interaction with NAS is left to UE implementation.</w:t>
      </w:r>
    </w:p>
    <w:p w14:paraId="1526826B" w14:textId="77777777" w:rsidR="00E92D09" w:rsidRPr="00E92D09" w:rsidRDefault="00E92D09" w:rsidP="00E92D09">
      <w:pPr>
        <w:rPr>
          <w:sz w:val="24"/>
        </w:rPr>
      </w:pPr>
      <w:bookmarkStart w:id="6" w:name="_Toc60776746"/>
      <w:bookmarkStart w:id="7" w:name="_Toc131064385"/>
      <w:r w:rsidRPr="00E92D09">
        <w:rPr>
          <w:sz w:val="24"/>
        </w:rPr>
        <w:t>5.3.3.2</w:t>
      </w:r>
      <w:r w:rsidRPr="00E92D09">
        <w:rPr>
          <w:sz w:val="24"/>
        </w:rPr>
        <w:tab/>
        <w:t>Initiation</w:t>
      </w:r>
      <w:bookmarkEnd w:id="6"/>
      <w:bookmarkEnd w:id="7"/>
    </w:p>
    <w:p w14:paraId="0166038A" w14:textId="44F805E3" w:rsidR="00E92D09" w:rsidRPr="00B5212E" w:rsidRDefault="00E92D09" w:rsidP="00E92D09">
      <w:pPr>
        <w:rPr>
          <w:rFonts w:ascii="Times New Roman" w:hAnsi="Times New Roman" w:cs="Times New Roman"/>
        </w:rPr>
      </w:pPr>
      <w:r w:rsidRPr="00B5212E">
        <w:rPr>
          <w:rFonts w:ascii="Times New Roman" w:hAnsi="Times New Roman" w:cs="Times New Roman"/>
        </w:rPr>
        <w:t>The UE initiates the procedure when upper layers request establishment of an RRC connection while the UE is in RRC_IDLE and it has acquired essential system information,</w:t>
      </w:r>
      <w:r w:rsidRPr="00B5212E">
        <w:rPr>
          <w:rFonts w:ascii="Times New Roman" w:hAnsi="Times New Roman" w:cs="Times New Roman"/>
          <w:strike/>
          <w:color w:val="FF0000"/>
        </w:rPr>
        <w:t xml:space="preserve"> or</w:t>
      </w:r>
      <w:r w:rsidRPr="00B5212E">
        <w:rPr>
          <w:rFonts w:ascii="Times New Roman" w:hAnsi="Times New Roman" w:cs="Times New Roman"/>
          <w:color w:val="FF0000"/>
        </w:rPr>
        <w:t xml:space="preserve"> </w:t>
      </w:r>
      <w:r w:rsidRPr="00B5212E">
        <w:rPr>
          <w:rFonts w:ascii="Times New Roman" w:hAnsi="Times New Roman" w:cs="Times New Roman"/>
        </w:rPr>
        <w:t>for sidelink communication as specified in clause 5.3.3.1a</w:t>
      </w:r>
      <w:r w:rsidR="00D52DEA" w:rsidRPr="00B5212E">
        <w:rPr>
          <w:rFonts w:ascii="Times New Roman" w:hAnsi="Times New Roman" w:cs="Times New Roman"/>
        </w:rPr>
        <w:t xml:space="preserve"> </w:t>
      </w:r>
      <w:r w:rsidR="00D52DEA" w:rsidRPr="00B5212E">
        <w:rPr>
          <w:rFonts w:ascii="Times New Roman" w:hAnsi="Times New Roman" w:cs="Times New Roman"/>
          <w:color w:val="FF0000"/>
        </w:rPr>
        <w:t xml:space="preserve">or for NCR-MT </w:t>
      </w:r>
      <w:r w:rsidR="003E13E8" w:rsidRPr="00B5212E">
        <w:rPr>
          <w:rFonts w:ascii="Times New Roman" w:hAnsi="Times New Roman" w:cs="Times New Roman"/>
          <w:color w:val="FF0000"/>
        </w:rPr>
        <w:t>when triggered by T4xx</w:t>
      </w:r>
      <w:r w:rsidRPr="00B5212E">
        <w:rPr>
          <w:rFonts w:ascii="Times New Roman" w:hAnsi="Times New Roman" w:cs="Times New Roman"/>
        </w:rPr>
        <w:t>.</w:t>
      </w:r>
    </w:p>
    <w:p w14:paraId="41A26F3E" w14:textId="77777777" w:rsidR="00E92D09" w:rsidRPr="00B5212E" w:rsidRDefault="00E92D09" w:rsidP="00E92D09">
      <w:pPr>
        <w:rPr>
          <w:rFonts w:ascii="Times New Roman" w:hAnsi="Times New Roman" w:cs="Times New Roman"/>
        </w:rPr>
      </w:pPr>
      <w:r w:rsidRPr="00B5212E">
        <w:rPr>
          <w:rFonts w:ascii="Times New Roman" w:hAnsi="Times New Roman" w:cs="Times New Roman"/>
        </w:rPr>
        <w:t>The UE shall ensure having valid and up to date essential system information as specified in clause 5.2.2.2 before initiating this procedure.</w:t>
      </w:r>
    </w:p>
    <w:p w14:paraId="0F927A84" w14:textId="77777777" w:rsidR="00E92D09" w:rsidRPr="00B5212E" w:rsidRDefault="00E92D09" w:rsidP="00E92D09">
      <w:pPr>
        <w:rPr>
          <w:rFonts w:ascii="Times New Roman" w:hAnsi="Times New Roman" w:cs="Times New Roman"/>
        </w:rPr>
      </w:pPr>
      <w:r w:rsidRPr="00B5212E">
        <w:rPr>
          <w:rFonts w:ascii="Times New Roman" w:hAnsi="Times New Roman" w:cs="Times New Roman"/>
        </w:rPr>
        <w:t>Upon initiation of the procedure, the UE shall:</w:t>
      </w:r>
    </w:p>
    <w:p w14:paraId="0172C27E" w14:textId="77777777" w:rsidR="00E92D09" w:rsidRPr="00B5212E" w:rsidRDefault="00E92D09" w:rsidP="00E92D09">
      <w:pPr>
        <w:pStyle w:val="B1"/>
        <w:rPr>
          <w:rFonts w:ascii="Times New Roman" w:hAnsi="Times New Roman" w:cs="Times New Roman"/>
        </w:rPr>
      </w:pPr>
      <w:r w:rsidRPr="00B5212E">
        <w:rPr>
          <w:rFonts w:ascii="Times New Roman" w:hAnsi="Times New Roman" w:cs="Times New Roman"/>
        </w:rPr>
        <w:t>1&gt;</w:t>
      </w:r>
      <w:r w:rsidRPr="00B5212E">
        <w:rPr>
          <w:rFonts w:ascii="Times New Roman" w:hAnsi="Times New Roman" w:cs="Times New Roman"/>
        </w:rPr>
        <w:tab/>
        <w:t>if the upper layers provide an Access Category and one or more Access Identities upon requesting establishment of an RRC connection:</w:t>
      </w:r>
    </w:p>
    <w:p w14:paraId="2A9C1984" w14:textId="77777777" w:rsidR="00E92D09" w:rsidRPr="00B5212E" w:rsidRDefault="00E92D09" w:rsidP="00E92D09">
      <w:pPr>
        <w:pStyle w:val="B2"/>
        <w:rPr>
          <w:rFonts w:ascii="Times New Roman" w:hAnsi="Times New Roman" w:cs="Times New Roman"/>
        </w:rPr>
      </w:pPr>
      <w:r w:rsidRPr="00B5212E">
        <w:rPr>
          <w:rFonts w:ascii="Times New Roman" w:hAnsi="Times New Roman" w:cs="Times New Roman"/>
        </w:rPr>
        <w:t>2&gt;</w:t>
      </w:r>
      <w:r w:rsidRPr="00B5212E">
        <w:rPr>
          <w:rFonts w:ascii="Times New Roman" w:hAnsi="Times New Roman" w:cs="Times New Roman"/>
        </w:rPr>
        <w:tab/>
        <w:t>perform the unified access control procedure as specified in 5.3.14 using the Access Category and Access Identities provided by upper layers;</w:t>
      </w:r>
    </w:p>
    <w:p w14:paraId="418BAA35" w14:textId="77777777" w:rsidR="00E92D09" w:rsidRPr="00B5212E" w:rsidRDefault="00E92D09" w:rsidP="00E92D09">
      <w:pPr>
        <w:pStyle w:val="B3"/>
        <w:rPr>
          <w:rFonts w:ascii="Times New Roman" w:hAnsi="Times New Roman" w:cs="Times New Roman"/>
        </w:rPr>
      </w:pPr>
      <w:r w:rsidRPr="00B5212E">
        <w:rPr>
          <w:rFonts w:ascii="Times New Roman" w:hAnsi="Times New Roman" w:cs="Times New Roman"/>
        </w:rPr>
        <w:t>3&gt;</w:t>
      </w:r>
      <w:r w:rsidRPr="00B5212E">
        <w:rPr>
          <w:rFonts w:ascii="Times New Roman" w:hAnsi="Times New Roman" w:cs="Times New Roman"/>
        </w:rPr>
        <w:tab/>
        <w:t>if the access attempt is barred, the procedure ends;</w:t>
      </w:r>
    </w:p>
    <w:p w14:paraId="260D7CA6" w14:textId="77777777" w:rsidR="00E92D09" w:rsidRPr="00B5212E" w:rsidRDefault="00E92D09" w:rsidP="00E92D09">
      <w:pPr>
        <w:pStyle w:val="B1"/>
        <w:rPr>
          <w:rFonts w:ascii="Times New Roman" w:hAnsi="Times New Roman" w:cs="Times New Roman"/>
        </w:rPr>
      </w:pPr>
      <w:r w:rsidRPr="00B5212E">
        <w:rPr>
          <w:rFonts w:ascii="Times New Roman" w:hAnsi="Times New Roman" w:cs="Times New Roman"/>
        </w:rPr>
        <w:t>1&gt;</w:t>
      </w:r>
      <w:r w:rsidRPr="00B5212E">
        <w:rPr>
          <w:rFonts w:ascii="Times New Roman" w:hAnsi="Times New Roman" w:cs="Times New Roman"/>
        </w:rPr>
        <w:tab/>
        <w:t xml:space="preserve">if the upper layers provide NSAG information and one or more S-NSSAI(s) </w:t>
      </w:r>
      <w:r w:rsidRPr="00B5212E">
        <w:rPr>
          <w:rFonts w:ascii="Times New Roman" w:eastAsia="Malgun Gothic" w:hAnsi="Times New Roman" w:cs="Times New Roman"/>
          <w:lang w:eastAsia="ko-KR"/>
        </w:rPr>
        <w:t>triggering</w:t>
      </w:r>
      <w:r w:rsidRPr="00B5212E">
        <w:rPr>
          <w:rFonts w:ascii="Times New Roman" w:hAnsi="Times New Roman" w:cs="Times New Roman"/>
        </w:rPr>
        <w:t xml:space="preserve"> the access attempt (TS 23.501 [32] and TS 24.501 [23]):</w:t>
      </w:r>
    </w:p>
    <w:p w14:paraId="6E73AFBD" w14:textId="77777777" w:rsidR="00E92D09" w:rsidRPr="00B5212E" w:rsidRDefault="00E92D09" w:rsidP="00E92D09">
      <w:pPr>
        <w:pStyle w:val="B2"/>
        <w:rPr>
          <w:rFonts w:ascii="Times New Roman" w:hAnsi="Times New Roman" w:cs="Times New Roman"/>
        </w:rPr>
      </w:pPr>
      <w:r w:rsidRPr="00B5212E">
        <w:rPr>
          <w:rFonts w:ascii="Times New Roman" w:hAnsi="Times New Roman" w:cs="Times New Roman"/>
        </w:rPr>
        <w:t>2&gt;</w:t>
      </w:r>
      <w:r w:rsidRPr="00B5212E">
        <w:rPr>
          <w:rFonts w:ascii="Times New Roman" w:hAnsi="Times New Roman" w:cs="Times New Roman"/>
        </w:rPr>
        <w:tab/>
        <w:t xml:space="preserve">apply the NSAG with highest NSAG priority among the NSAGs that are included in </w:t>
      </w:r>
      <w:r w:rsidRPr="00B5212E">
        <w:rPr>
          <w:rFonts w:ascii="Times New Roman" w:hAnsi="Times New Roman" w:cs="Times New Roman"/>
          <w:i/>
          <w:iCs/>
        </w:rPr>
        <w:t xml:space="preserve">SIB1 </w:t>
      </w:r>
      <w:r w:rsidRPr="00B5212E">
        <w:rPr>
          <w:rFonts w:ascii="Times New Roman" w:hAnsi="Times New Roman" w:cs="Times New Roman"/>
          <w:iCs/>
        </w:rPr>
        <w:t>(</w:t>
      </w:r>
      <w:r w:rsidRPr="00B5212E">
        <w:rPr>
          <w:rFonts w:ascii="Times New Roman" w:hAnsi="Times New Roman" w:cs="Times New Roman"/>
        </w:rPr>
        <w:t>i.e., in</w:t>
      </w:r>
      <w:r w:rsidRPr="00B5212E">
        <w:rPr>
          <w:rFonts w:ascii="Times New Roman" w:hAnsi="Times New Roman" w:cs="Times New Roman"/>
          <w:i/>
          <w:iCs/>
        </w:rPr>
        <w:t xml:space="preserve"> FeatureCombination </w:t>
      </w:r>
      <w:r w:rsidRPr="00B5212E">
        <w:rPr>
          <w:rFonts w:ascii="Times New Roman" w:hAnsi="Times New Roman" w:cs="Times New Roman"/>
          <w:iCs/>
        </w:rPr>
        <w:t xml:space="preserve">and </w:t>
      </w:r>
      <w:r w:rsidRPr="00B5212E">
        <w:rPr>
          <w:rFonts w:ascii="Times New Roman" w:hAnsi="Times New Roman" w:cs="Times New Roman"/>
        </w:rPr>
        <w:t xml:space="preserve">in </w:t>
      </w:r>
      <w:r w:rsidRPr="00B5212E">
        <w:rPr>
          <w:rFonts w:ascii="Times New Roman" w:hAnsi="Times New Roman" w:cs="Times New Roman"/>
          <w:i/>
          <w:iCs/>
        </w:rPr>
        <w:t>RA-PrioritizationSliceInfo</w:t>
      </w:r>
      <w:r w:rsidRPr="00B5212E">
        <w:rPr>
          <w:rFonts w:ascii="Times New Roman" w:hAnsi="Times New Roman" w:cs="Times New Roman"/>
          <w:iCs/>
        </w:rPr>
        <w:t>)</w:t>
      </w:r>
      <w:r w:rsidRPr="00B5212E">
        <w:rPr>
          <w:rFonts w:ascii="Times New Roman" w:hAnsi="Times New Roman" w:cs="Times New Roman"/>
          <w:i/>
          <w:iCs/>
          <w:lang w:eastAsia="zh-CN"/>
        </w:rPr>
        <w:t>,</w:t>
      </w:r>
      <w:r w:rsidRPr="00B5212E">
        <w:rPr>
          <w:rFonts w:ascii="Times New Roman" w:hAnsi="Times New Roman" w:cs="Times New Roman"/>
        </w:rPr>
        <w:t xml:space="preserve"> and that are associated with the S-NSSAI(s) triggering the access attempt, in the Random Access procedure (TS 38.321 [3], clause 5.1);</w:t>
      </w:r>
    </w:p>
    <w:p w14:paraId="6729D1C8" w14:textId="77777777" w:rsidR="00E92D09" w:rsidRPr="00B5212E" w:rsidRDefault="00E92D09" w:rsidP="00E92D09">
      <w:pPr>
        <w:pStyle w:val="B1"/>
        <w:rPr>
          <w:rFonts w:ascii="Times New Roman" w:hAnsi="Times New Roman" w:cs="Times New Roman"/>
        </w:rPr>
      </w:pPr>
      <w:r w:rsidRPr="00B5212E">
        <w:rPr>
          <w:rFonts w:ascii="Times New Roman" w:hAnsi="Times New Roman" w:cs="Times New Roman"/>
        </w:rPr>
        <w:t>1&gt;</w:t>
      </w:r>
      <w:r w:rsidRPr="00B5212E">
        <w:rPr>
          <w:rFonts w:ascii="Times New Roman" w:hAnsi="Times New Roman" w:cs="Times New Roman"/>
        </w:rPr>
        <w:tab/>
        <w:t>if the UE is acting as L2 U2N Remote UE:</w:t>
      </w:r>
    </w:p>
    <w:p w14:paraId="4A61C3B1" w14:textId="77777777" w:rsidR="00E92D09" w:rsidRPr="00B5212E" w:rsidRDefault="00E92D09" w:rsidP="00E92D09">
      <w:pPr>
        <w:pStyle w:val="B2"/>
        <w:rPr>
          <w:rFonts w:ascii="Times New Roman" w:hAnsi="Times New Roman" w:cs="Times New Roman"/>
        </w:rPr>
      </w:pPr>
      <w:r w:rsidRPr="00B5212E">
        <w:rPr>
          <w:rFonts w:ascii="Times New Roman" w:hAnsi="Times New Roman" w:cs="Times New Roman"/>
        </w:rPr>
        <w:lastRenderedPageBreak/>
        <w:t>2&gt;</w:t>
      </w:r>
      <w:r w:rsidRPr="00B5212E">
        <w:rPr>
          <w:rFonts w:ascii="Times New Roman" w:hAnsi="Times New Roman" w:cs="Times New Roman"/>
        </w:rPr>
        <w:tab/>
        <w:t>establish a SRAP entity as specified in TS 38.351 [66], if no SRAP entity has been established;</w:t>
      </w:r>
    </w:p>
    <w:p w14:paraId="239D3592" w14:textId="77777777" w:rsidR="00E92D09" w:rsidRPr="00B5212E" w:rsidRDefault="00E92D09" w:rsidP="00E92D09">
      <w:pPr>
        <w:pStyle w:val="B2"/>
        <w:rPr>
          <w:rFonts w:ascii="Times New Roman" w:hAnsi="Times New Roman" w:cs="Times New Roman"/>
        </w:rPr>
      </w:pPr>
      <w:r w:rsidRPr="00B5212E">
        <w:rPr>
          <w:rFonts w:ascii="Times New Roman" w:hAnsi="Times New Roman" w:cs="Times New Roman"/>
        </w:rPr>
        <w:t>2&gt;</w:t>
      </w:r>
      <w:r w:rsidRPr="00B5212E">
        <w:rPr>
          <w:rFonts w:ascii="Times New Roman" w:hAnsi="Times New Roman" w:cs="Times New Roman"/>
        </w:rPr>
        <w:tab/>
        <w:t xml:space="preserve">apply the specified configuration of </w:t>
      </w:r>
      <w:r w:rsidRPr="00B5212E">
        <w:rPr>
          <w:rFonts w:ascii="Times New Roman" w:eastAsia="DengXian" w:hAnsi="Times New Roman" w:cs="Times New Roman"/>
          <w:lang w:eastAsia="zh-CN"/>
        </w:rPr>
        <w:t xml:space="preserve">SL-RLC0 </w:t>
      </w:r>
      <w:r w:rsidRPr="00B5212E">
        <w:rPr>
          <w:rFonts w:ascii="Times New Roman" w:hAnsi="Times New Roman" w:cs="Times New Roman"/>
        </w:rPr>
        <w:t>as specified in 9.1.1.4;</w:t>
      </w:r>
    </w:p>
    <w:p w14:paraId="611CD477" w14:textId="77777777" w:rsidR="00E92D09" w:rsidRPr="00B5212E" w:rsidRDefault="00E92D09" w:rsidP="00E92D09">
      <w:pPr>
        <w:pStyle w:val="B2"/>
        <w:rPr>
          <w:rFonts w:ascii="Times New Roman" w:hAnsi="Times New Roman" w:cs="Times New Roman"/>
        </w:rPr>
      </w:pPr>
      <w:r w:rsidRPr="00B5212E">
        <w:rPr>
          <w:rFonts w:ascii="Times New Roman" w:hAnsi="Times New Roman" w:cs="Times New Roman"/>
        </w:rPr>
        <w:t>2&gt;</w:t>
      </w:r>
      <w:r w:rsidRPr="00B5212E">
        <w:rPr>
          <w:rFonts w:ascii="Times New Roman" w:hAnsi="Times New Roman" w:cs="Times New Roman"/>
        </w:rPr>
        <w:tab/>
        <w:t>apply the SDAP configuration and PDCP configuration as specified in 9.1.1.2 for SRB0;</w:t>
      </w:r>
    </w:p>
    <w:p w14:paraId="2A0FBC70" w14:textId="77777777" w:rsidR="00E92D09" w:rsidRPr="00B5212E" w:rsidRDefault="00E92D09" w:rsidP="00E92D09">
      <w:pPr>
        <w:pStyle w:val="B1"/>
        <w:rPr>
          <w:rFonts w:ascii="Times New Roman" w:hAnsi="Times New Roman" w:cs="Times New Roman"/>
        </w:rPr>
      </w:pPr>
      <w:r w:rsidRPr="00B5212E">
        <w:rPr>
          <w:rFonts w:ascii="Times New Roman" w:hAnsi="Times New Roman" w:cs="Times New Roman"/>
        </w:rPr>
        <w:t>1&gt;</w:t>
      </w:r>
      <w:r w:rsidRPr="00B5212E">
        <w:rPr>
          <w:rFonts w:ascii="Times New Roman" w:hAnsi="Times New Roman" w:cs="Times New Roman"/>
        </w:rPr>
        <w:tab/>
        <w:t>else:</w:t>
      </w:r>
    </w:p>
    <w:p w14:paraId="38BCDB0C" w14:textId="77777777" w:rsidR="00E92D09" w:rsidRPr="00B5212E" w:rsidRDefault="00E92D09" w:rsidP="00E92D09">
      <w:pPr>
        <w:pStyle w:val="B2"/>
        <w:rPr>
          <w:rFonts w:ascii="Times New Roman" w:hAnsi="Times New Roman" w:cs="Times New Roman"/>
        </w:rPr>
      </w:pPr>
      <w:r w:rsidRPr="00B5212E">
        <w:rPr>
          <w:rFonts w:ascii="Times New Roman" w:hAnsi="Times New Roman" w:cs="Times New Roman"/>
        </w:rPr>
        <w:t>2&gt;</w:t>
      </w:r>
      <w:r w:rsidRPr="00B5212E">
        <w:rPr>
          <w:rFonts w:ascii="Times New Roman" w:hAnsi="Times New Roman" w:cs="Times New Roman"/>
        </w:rPr>
        <w:tab/>
        <w:t xml:space="preserve">apply the default L1 parameter values as specified in corresponding physical layer specifications except for the parameters for which values are provided in </w:t>
      </w:r>
      <w:r w:rsidRPr="00B5212E">
        <w:rPr>
          <w:rFonts w:ascii="Times New Roman" w:hAnsi="Times New Roman" w:cs="Times New Roman"/>
          <w:i/>
        </w:rPr>
        <w:t>SIB1</w:t>
      </w:r>
      <w:r w:rsidRPr="00B5212E">
        <w:rPr>
          <w:rFonts w:ascii="Times New Roman" w:hAnsi="Times New Roman" w:cs="Times New Roman"/>
        </w:rPr>
        <w:t>;</w:t>
      </w:r>
    </w:p>
    <w:p w14:paraId="402C2457" w14:textId="77777777" w:rsidR="00E92D09" w:rsidRPr="00B5212E" w:rsidRDefault="00E92D09" w:rsidP="00E92D09">
      <w:pPr>
        <w:pStyle w:val="B2"/>
        <w:rPr>
          <w:rFonts w:ascii="Times New Roman" w:hAnsi="Times New Roman" w:cs="Times New Roman"/>
        </w:rPr>
      </w:pPr>
      <w:r w:rsidRPr="00B5212E">
        <w:rPr>
          <w:rFonts w:ascii="Times New Roman" w:hAnsi="Times New Roman" w:cs="Times New Roman"/>
        </w:rPr>
        <w:t>2&gt;</w:t>
      </w:r>
      <w:r w:rsidRPr="00B5212E">
        <w:rPr>
          <w:rFonts w:ascii="Times New Roman" w:hAnsi="Times New Roman" w:cs="Times New Roman"/>
        </w:rPr>
        <w:tab/>
        <w:t>apply the default MAC Cell Group configuration as specified in 9.2.2;</w:t>
      </w:r>
    </w:p>
    <w:p w14:paraId="787AF44B" w14:textId="77777777" w:rsidR="00E92D09" w:rsidRPr="00B5212E" w:rsidRDefault="00E92D09" w:rsidP="00E92D09">
      <w:pPr>
        <w:pStyle w:val="B2"/>
        <w:rPr>
          <w:rFonts w:ascii="Times New Roman" w:hAnsi="Times New Roman" w:cs="Times New Roman"/>
        </w:rPr>
      </w:pPr>
      <w:r w:rsidRPr="00B5212E">
        <w:rPr>
          <w:rFonts w:ascii="Times New Roman" w:hAnsi="Times New Roman" w:cs="Times New Roman"/>
        </w:rPr>
        <w:t>2&gt;</w:t>
      </w:r>
      <w:r w:rsidRPr="00B5212E">
        <w:rPr>
          <w:rFonts w:ascii="Times New Roman" w:hAnsi="Times New Roman" w:cs="Times New Roman"/>
        </w:rPr>
        <w:tab/>
        <w:t>apply the CCCH configuration as specified in 9.1.1.2;</w:t>
      </w:r>
    </w:p>
    <w:p w14:paraId="1FFAE785" w14:textId="77777777" w:rsidR="00E92D09" w:rsidRPr="00B5212E" w:rsidRDefault="00E92D09" w:rsidP="00E92D09">
      <w:pPr>
        <w:pStyle w:val="B2"/>
        <w:rPr>
          <w:rFonts w:ascii="Times New Roman" w:hAnsi="Times New Roman" w:cs="Times New Roman"/>
        </w:rPr>
      </w:pPr>
      <w:r w:rsidRPr="00B5212E">
        <w:rPr>
          <w:rFonts w:ascii="Times New Roman" w:hAnsi="Times New Roman" w:cs="Times New Roman"/>
        </w:rPr>
        <w:t>2&gt;</w:t>
      </w:r>
      <w:r w:rsidRPr="00B5212E">
        <w:rPr>
          <w:rFonts w:ascii="Times New Roman" w:hAnsi="Times New Roman" w:cs="Times New Roman"/>
        </w:rPr>
        <w:tab/>
        <w:t xml:space="preserve">apply the </w:t>
      </w:r>
      <w:r w:rsidRPr="00B5212E">
        <w:rPr>
          <w:rFonts w:ascii="Times New Roman" w:hAnsi="Times New Roman" w:cs="Times New Roman"/>
          <w:i/>
        </w:rPr>
        <w:t>timeAlignmentTimerCommon</w:t>
      </w:r>
      <w:r w:rsidRPr="00B5212E">
        <w:rPr>
          <w:rFonts w:ascii="Times New Roman" w:hAnsi="Times New Roman" w:cs="Times New Roman"/>
        </w:rPr>
        <w:t xml:space="preserve"> included in </w:t>
      </w:r>
      <w:r w:rsidRPr="00B5212E">
        <w:rPr>
          <w:rFonts w:ascii="Times New Roman" w:hAnsi="Times New Roman" w:cs="Times New Roman"/>
          <w:i/>
        </w:rPr>
        <w:t>SIB1</w:t>
      </w:r>
      <w:r w:rsidRPr="00B5212E">
        <w:rPr>
          <w:rFonts w:ascii="Times New Roman" w:hAnsi="Times New Roman" w:cs="Times New Roman"/>
        </w:rPr>
        <w:t>;</w:t>
      </w:r>
    </w:p>
    <w:p w14:paraId="77909FF9" w14:textId="77777777" w:rsidR="00E92D09" w:rsidRPr="00B5212E" w:rsidRDefault="00E92D09" w:rsidP="00E92D09">
      <w:pPr>
        <w:pStyle w:val="B1"/>
        <w:rPr>
          <w:rFonts w:ascii="Times New Roman" w:hAnsi="Times New Roman" w:cs="Times New Roman"/>
        </w:rPr>
      </w:pPr>
      <w:r w:rsidRPr="00B5212E">
        <w:rPr>
          <w:rFonts w:ascii="Times New Roman" w:hAnsi="Times New Roman" w:cs="Times New Roman"/>
        </w:rPr>
        <w:t>1&gt;</w:t>
      </w:r>
      <w:r w:rsidRPr="00B5212E">
        <w:rPr>
          <w:rFonts w:ascii="Times New Roman" w:hAnsi="Times New Roman" w:cs="Times New Roman"/>
        </w:rPr>
        <w:tab/>
        <w:t>start timer T300;</w:t>
      </w:r>
    </w:p>
    <w:p w14:paraId="0255F851" w14:textId="77777777" w:rsidR="00E92D09" w:rsidRPr="00B5212E" w:rsidRDefault="00E92D09" w:rsidP="00E92D09">
      <w:pPr>
        <w:pStyle w:val="B1"/>
        <w:rPr>
          <w:rFonts w:ascii="Times New Roman" w:hAnsi="Times New Roman" w:cs="Times New Roman"/>
        </w:rPr>
      </w:pPr>
      <w:r w:rsidRPr="00B5212E">
        <w:rPr>
          <w:rFonts w:ascii="Times New Roman" w:hAnsi="Times New Roman" w:cs="Times New Roman"/>
        </w:rPr>
        <w:t>1&gt;</w:t>
      </w:r>
      <w:r w:rsidRPr="00B5212E">
        <w:rPr>
          <w:rFonts w:ascii="Times New Roman" w:hAnsi="Times New Roman" w:cs="Times New Roman"/>
        </w:rPr>
        <w:tab/>
        <w:t xml:space="preserve">initiate transmission of the </w:t>
      </w:r>
      <w:r w:rsidRPr="00B5212E">
        <w:rPr>
          <w:rFonts w:ascii="Times New Roman" w:hAnsi="Times New Roman" w:cs="Times New Roman"/>
          <w:i/>
        </w:rPr>
        <w:t>RRCSetupRequest</w:t>
      </w:r>
      <w:r w:rsidRPr="00B5212E">
        <w:rPr>
          <w:rFonts w:ascii="Times New Roman" w:hAnsi="Times New Roman" w:cs="Times New Roman"/>
        </w:rPr>
        <w:t xml:space="preserve"> message in accordance with 5.3.3.3;</w:t>
      </w:r>
    </w:p>
    <w:p w14:paraId="09000EAE" w14:textId="5474D71D" w:rsidR="003E13E8" w:rsidRDefault="003E13E8" w:rsidP="0013007B">
      <w:pPr>
        <w:rPr>
          <w:lang w:eastAsia="en-US"/>
        </w:rPr>
      </w:pPr>
    </w:p>
    <w:p w14:paraId="216D53F8" w14:textId="2D75FC18" w:rsidR="00566ECC" w:rsidRDefault="00566ECC" w:rsidP="00566ECC">
      <w:pPr>
        <w:jc w:val="center"/>
        <w:rPr>
          <w:lang w:eastAsia="en-US"/>
        </w:rPr>
      </w:pPr>
      <w:r>
        <w:rPr>
          <w:lang w:eastAsia="en-US"/>
        </w:rPr>
        <w:t>&lt;OMITTED&gt;</w:t>
      </w:r>
    </w:p>
    <w:p w14:paraId="709E5659" w14:textId="2254F6FE" w:rsidR="00B5212E" w:rsidRDefault="00B5212E" w:rsidP="0013007B">
      <w:pPr>
        <w:rPr>
          <w:lang w:eastAsia="en-US"/>
        </w:rPr>
      </w:pPr>
    </w:p>
    <w:p w14:paraId="632E22F0" w14:textId="77777777" w:rsidR="00566ECC" w:rsidRPr="00566ECC" w:rsidRDefault="00566ECC" w:rsidP="00566ECC">
      <w:pPr>
        <w:rPr>
          <w:sz w:val="24"/>
        </w:rPr>
      </w:pPr>
      <w:bookmarkStart w:id="8" w:name="_Toc131064387"/>
      <w:r w:rsidRPr="00566ECC">
        <w:rPr>
          <w:sz w:val="24"/>
        </w:rPr>
        <w:t>5.3.3.4</w:t>
      </w:r>
      <w:r w:rsidRPr="00566ECC">
        <w:rPr>
          <w:sz w:val="24"/>
        </w:rPr>
        <w:tab/>
        <w:t xml:space="preserve">Reception of the </w:t>
      </w:r>
      <w:r w:rsidRPr="00566ECC">
        <w:rPr>
          <w:i/>
          <w:sz w:val="24"/>
        </w:rPr>
        <w:t>RRCSetup</w:t>
      </w:r>
      <w:r w:rsidRPr="00566ECC">
        <w:rPr>
          <w:sz w:val="24"/>
        </w:rPr>
        <w:t xml:space="preserve"> by the UE</w:t>
      </w:r>
      <w:bookmarkEnd w:id="8"/>
    </w:p>
    <w:p w14:paraId="7BFF4745" w14:textId="77777777" w:rsidR="00566ECC" w:rsidRPr="00566ECC" w:rsidRDefault="00566ECC" w:rsidP="00566ECC">
      <w:pPr>
        <w:rPr>
          <w:rFonts w:ascii="Times New Roman" w:hAnsi="Times New Roman" w:cs="Times New Roman"/>
        </w:rPr>
      </w:pPr>
      <w:r w:rsidRPr="00566ECC">
        <w:rPr>
          <w:rFonts w:ascii="Times New Roman" w:hAnsi="Times New Roman" w:cs="Times New Roman"/>
        </w:rPr>
        <w:t xml:space="preserve">The UE shall perform the following actions upon reception of the </w:t>
      </w:r>
      <w:r w:rsidRPr="00566ECC">
        <w:rPr>
          <w:rFonts w:ascii="Times New Roman" w:hAnsi="Times New Roman" w:cs="Times New Roman"/>
          <w:i/>
        </w:rPr>
        <w:t>RRCSetup</w:t>
      </w:r>
      <w:r w:rsidRPr="00566ECC">
        <w:rPr>
          <w:rFonts w:ascii="Times New Roman" w:hAnsi="Times New Roman" w:cs="Times New Roman"/>
        </w:rPr>
        <w:t>:</w:t>
      </w:r>
    </w:p>
    <w:p w14:paraId="0B5E2C76" w14:textId="77777777" w:rsidR="00566ECC" w:rsidRPr="00566ECC" w:rsidRDefault="00566ECC" w:rsidP="00566ECC">
      <w:pPr>
        <w:pStyle w:val="B1"/>
        <w:rPr>
          <w:rFonts w:ascii="Times New Roman" w:hAnsi="Times New Roman" w:cs="Times New Roman"/>
        </w:rPr>
      </w:pPr>
      <w:r w:rsidRPr="00566ECC">
        <w:rPr>
          <w:rFonts w:ascii="Times New Roman" w:eastAsia="Batang" w:hAnsi="Times New Roman" w:cs="Times New Roman"/>
        </w:rPr>
        <w:t>1&gt;</w:t>
      </w:r>
      <w:r w:rsidRPr="00566ECC">
        <w:rPr>
          <w:rFonts w:ascii="Times New Roman" w:eastAsia="Batang" w:hAnsi="Times New Roman" w:cs="Times New Roman"/>
        </w:rPr>
        <w:tab/>
      </w:r>
      <w:r w:rsidRPr="00566ECC">
        <w:rPr>
          <w:rFonts w:ascii="Times New Roman" w:hAnsi="Times New Roman" w:cs="Times New Roman"/>
        </w:rPr>
        <w:t xml:space="preserve">if the </w:t>
      </w:r>
      <w:r w:rsidRPr="00566ECC">
        <w:rPr>
          <w:rFonts w:ascii="Times New Roman" w:hAnsi="Times New Roman" w:cs="Times New Roman"/>
          <w:i/>
        </w:rPr>
        <w:t>RRCSetup</w:t>
      </w:r>
      <w:r w:rsidRPr="00566ECC">
        <w:rPr>
          <w:rFonts w:ascii="Times New Roman" w:hAnsi="Times New Roman" w:cs="Times New Roman"/>
        </w:rPr>
        <w:t xml:space="preserve"> is received in response to an </w:t>
      </w:r>
      <w:r w:rsidRPr="00566ECC">
        <w:rPr>
          <w:rFonts w:ascii="Times New Roman" w:hAnsi="Times New Roman" w:cs="Times New Roman"/>
          <w:i/>
        </w:rPr>
        <w:t>RRCReestablishmentRequest</w:t>
      </w:r>
      <w:r w:rsidRPr="00566ECC">
        <w:rPr>
          <w:rFonts w:ascii="Times New Roman" w:hAnsi="Times New Roman" w:cs="Times New Roman"/>
        </w:rPr>
        <w:t>; or</w:t>
      </w:r>
    </w:p>
    <w:p w14:paraId="36DC713A" w14:textId="77777777" w:rsidR="00566ECC" w:rsidRPr="00566ECC" w:rsidRDefault="00566ECC" w:rsidP="00566ECC">
      <w:pPr>
        <w:pStyle w:val="B1"/>
        <w:rPr>
          <w:rFonts w:ascii="Times New Roman" w:hAnsi="Times New Roman" w:cs="Times New Roman"/>
        </w:rPr>
      </w:pPr>
      <w:r w:rsidRPr="00566ECC">
        <w:rPr>
          <w:rFonts w:ascii="Times New Roman" w:eastAsia="Batang" w:hAnsi="Times New Roman" w:cs="Times New Roman"/>
        </w:rPr>
        <w:t>1&gt;</w:t>
      </w:r>
      <w:r w:rsidRPr="00566ECC">
        <w:rPr>
          <w:rFonts w:ascii="Times New Roman" w:eastAsia="Batang" w:hAnsi="Times New Roman" w:cs="Times New Roman"/>
        </w:rPr>
        <w:tab/>
      </w:r>
      <w:r w:rsidRPr="00566ECC">
        <w:rPr>
          <w:rFonts w:ascii="Times New Roman" w:hAnsi="Times New Roman" w:cs="Times New Roman"/>
        </w:rPr>
        <w:t xml:space="preserve">if the </w:t>
      </w:r>
      <w:r w:rsidRPr="00566ECC">
        <w:rPr>
          <w:rFonts w:ascii="Times New Roman" w:hAnsi="Times New Roman" w:cs="Times New Roman"/>
          <w:i/>
        </w:rPr>
        <w:t>RRCSetup</w:t>
      </w:r>
      <w:r w:rsidRPr="00566ECC">
        <w:rPr>
          <w:rFonts w:ascii="Times New Roman" w:hAnsi="Times New Roman" w:cs="Times New Roman"/>
        </w:rPr>
        <w:t xml:space="preserve"> is received in response to an </w:t>
      </w:r>
      <w:r w:rsidRPr="00566ECC">
        <w:rPr>
          <w:rFonts w:ascii="Times New Roman" w:hAnsi="Times New Roman" w:cs="Times New Roman"/>
          <w:i/>
        </w:rPr>
        <w:t>RRCResumeRequest</w:t>
      </w:r>
      <w:r w:rsidRPr="00566ECC">
        <w:rPr>
          <w:rFonts w:ascii="Times New Roman" w:hAnsi="Times New Roman" w:cs="Times New Roman"/>
        </w:rPr>
        <w:t xml:space="preserve"> or </w:t>
      </w:r>
      <w:r w:rsidRPr="00566ECC">
        <w:rPr>
          <w:rFonts w:ascii="Times New Roman" w:hAnsi="Times New Roman" w:cs="Times New Roman"/>
          <w:i/>
        </w:rPr>
        <w:t>RRCResumeRequest1</w:t>
      </w:r>
      <w:r w:rsidRPr="00566ECC">
        <w:rPr>
          <w:rFonts w:ascii="Times New Roman" w:hAnsi="Times New Roman" w:cs="Times New Roman"/>
        </w:rPr>
        <w:t>:</w:t>
      </w:r>
    </w:p>
    <w:p w14:paraId="41F0870D" w14:textId="77777777" w:rsidR="00566ECC" w:rsidRPr="00566ECC" w:rsidRDefault="00566ECC" w:rsidP="00566ECC">
      <w:pPr>
        <w:pStyle w:val="B2"/>
        <w:rPr>
          <w:rFonts w:ascii="Times New Roman" w:hAnsi="Times New Roman" w:cs="Times New Roman"/>
        </w:rPr>
      </w:pPr>
      <w:r w:rsidRPr="00566ECC">
        <w:rPr>
          <w:rFonts w:ascii="Times New Roman" w:hAnsi="Times New Roman" w:cs="Times New Roman"/>
        </w:rPr>
        <w:t>2&gt;</w:t>
      </w:r>
      <w:r w:rsidRPr="00566ECC">
        <w:rPr>
          <w:rFonts w:ascii="Times New Roman" w:hAnsi="Times New Roman" w:cs="Times New Roman"/>
        </w:rPr>
        <w:tab/>
        <w:t xml:space="preserve">if </w:t>
      </w:r>
      <w:r w:rsidRPr="00566ECC">
        <w:rPr>
          <w:rFonts w:ascii="Times New Roman" w:hAnsi="Times New Roman" w:cs="Times New Roman"/>
          <w:i/>
          <w:iCs/>
        </w:rPr>
        <w:t>sdt-MAC-PHY-CG-Config</w:t>
      </w:r>
      <w:r w:rsidRPr="00566ECC">
        <w:rPr>
          <w:rFonts w:ascii="Times New Roman" w:hAnsi="Times New Roman" w:cs="Times New Roman"/>
        </w:rPr>
        <w:t xml:space="preserve"> is configured:</w:t>
      </w:r>
    </w:p>
    <w:p w14:paraId="4379D46A" w14:textId="77777777" w:rsidR="00566ECC" w:rsidRPr="00566ECC" w:rsidRDefault="00566ECC" w:rsidP="00566ECC">
      <w:pPr>
        <w:pStyle w:val="B3"/>
        <w:rPr>
          <w:rFonts w:ascii="Times New Roman" w:hAnsi="Times New Roman" w:cs="Times New Roman"/>
        </w:rPr>
      </w:pPr>
      <w:r w:rsidRPr="00566ECC">
        <w:rPr>
          <w:rFonts w:ascii="Times New Roman" w:hAnsi="Times New Roman" w:cs="Times New Roman"/>
        </w:rPr>
        <w:t>3&gt;</w:t>
      </w:r>
      <w:r w:rsidRPr="00566ECC">
        <w:rPr>
          <w:rFonts w:ascii="Times New Roman" w:hAnsi="Times New Roman" w:cs="Times New Roman"/>
        </w:rPr>
        <w:tab/>
        <w:t xml:space="preserve">instruct the MAC entity to stop the </w:t>
      </w:r>
      <w:r w:rsidRPr="00566ECC">
        <w:rPr>
          <w:rFonts w:ascii="Times New Roman" w:hAnsi="Times New Roman" w:cs="Times New Roman"/>
          <w:i/>
          <w:iCs/>
        </w:rPr>
        <w:t>cg-SDT-TimeAlignmentTimer</w:t>
      </w:r>
      <w:r w:rsidRPr="00566ECC">
        <w:rPr>
          <w:rFonts w:ascii="Times New Roman" w:hAnsi="Times New Roman" w:cs="Times New Roman"/>
        </w:rPr>
        <w:t>, if it is running;</w:t>
      </w:r>
    </w:p>
    <w:p w14:paraId="33D6C66B" w14:textId="77777777" w:rsidR="00566ECC" w:rsidRPr="00566ECC" w:rsidRDefault="00566ECC" w:rsidP="00566ECC">
      <w:pPr>
        <w:pStyle w:val="B3"/>
        <w:rPr>
          <w:rFonts w:ascii="Times New Roman" w:hAnsi="Times New Roman" w:cs="Times New Roman"/>
        </w:rPr>
      </w:pPr>
      <w:r w:rsidRPr="00566ECC">
        <w:rPr>
          <w:rFonts w:ascii="Times New Roman" w:hAnsi="Times New Roman" w:cs="Times New Roman"/>
        </w:rPr>
        <w:t>3&gt;</w:t>
      </w:r>
      <w:r w:rsidRPr="00566ECC">
        <w:rPr>
          <w:rFonts w:ascii="Times New Roman" w:hAnsi="Times New Roman" w:cs="Times New Roman"/>
        </w:rPr>
        <w:tab/>
        <w:t xml:space="preserve">instruct the MAC entity to start the </w:t>
      </w:r>
      <w:r w:rsidRPr="00566ECC">
        <w:rPr>
          <w:rFonts w:ascii="Times New Roman" w:hAnsi="Times New Roman" w:cs="Times New Roman"/>
          <w:i/>
          <w:iCs/>
        </w:rPr>
        <w:t xml:space="preserve">timeAlignmentTimer </w:t>
      </w:r>
      <w:r w:rsidRPr="00566ECC">
        <w:rPr>
          <w:rFonts w:ascii="Times New Roman" w:hAnsi="Times New Roman" w:cs="Times New Roman"/>
        </w:rPr>
        <w:t>associated with the PTAG</w:t>
      </w:r>
      <w:r w:rsidRPr="00566ECC">
        <w:rPr>
          <w:rFonts w:ascii="Times New Roman" w:hAnsi="Times New Roman" w:cs="Times New Roman"/>
          <w:i/>
          <w:iCs/>
        </w:rPr>
        <w:t xml:space="preserve">, </w:t>
      </w:r>
      <w:r w:rsidRPr="00566ECC">
        <w:rPr>
          <w:rFonts w:ascii="Times New Roman" w:hAnsi="Times New Roman" w:cs="Times New Roman"/>
        </w:rPr>
        <w:t>if it is not running;</w:t>
      </w:r>
    </w:p>
    <w:p w14:paraId="5186BD87" w14:textId="77777777" w:rsidR="00566ECC" w:rsidRPr="00566ECC" w:rsidRDefault="00566ECC" w:rsidP="00566ECC">
      <w:pPr>
        <w:pStyle w:val="B2"/>
        <w:rPr>
          <w:rFonts w:ascii="Times New Roman" w:eastAsia="Batang" w:hAnsi="Times New Roman" w:cs="Times New Roman"/>
        </w:rPr>
      </w:pPr>
      <w:r w:rsidRPr="00566ECC">
        <w:rPr>
          <w:rFonts w:ascii="Times New Roman" w:eastAsia="Batang" w:hAnsi="Times New Roman" w:cs="Times New Roman"/>
        </w:rPr>
        <w:t>2&gt;</w:t>
      </w:r>
      <w:r w:rsidRPr="00566ECC">
        <w:rPr>
          <w:rFonts w:ascii="Times New Roman" w:eastAsia="Batang" w:hAnsi="Times New Roman" w:cs="Times New Roman"/>
        </w:rPr>
        <w:tab/>
        <w:t xml:space="preserve">if </w:t>
      </w:r>
      <w:r w:rsidRPr="00566ECC">
        <w:rPr>
          <w:rFonts w:ascii="Times New Roman" w:eastAsia="Batang" w:hAnsi="Times New Roman" w:cs="Times New Roman"/>
          <w:i/>
          <w:iCs/>
        </w:rPr>
        <w:t>srs-PosRRC-InactiveConfig</w:t>
      </w:r>
      <w:r w:rsidRPr="00566ECC">
        <w:rPr>
          <w:rFonts w:ascii="Times New Roman" w:eastAsia="Batang" w:hAnsi="Times New Roman" w:cs="Times New Roman"/>
        </w:rPr>
        <w:t xml:space="preserve"> is configured:</w:t>
      </w:r>
    </w:p>
    <w:p w14:paraId="3921C8E6" w14:textId="77777777" w:rsidR="00566ECC" w:rsidRPr="00566ECC" w:rsidRDefault="00566ECC" w:rsidP="00566ECC">
      <w:pPr>
        <w:pStyle w:val="B3"/>
        <w:rPr>
          <w:rFonts w:ascii="Times New Roman" w:eastAsia="Batang" w:hAnsi="Times New Roman" w:cs="Times New Roman"/>
        </w:rPr>
      </w:pPr>
      <w:r w:rsidRPr="00566ECC">
        <w:rPr>
          <w:rFonts w:ascii="Times New Roman" w:eastAsia="Batang" w:hAnsi="Times New Roman" w:cs="Times New Roman"/>
        </w:rPr>
        <w:t>3&gt;</w:t>
      </w:r>
      <w:r w:rsidRPr="00566ECC">
        <w:rPr>
          <w:rFonts w:ascii="Times New Roman" w:eastAsia="Batang" w:hAnsi="Times New Roman" w:cs="Times New Roman"/>
        </w:rPr>
        <w:tab/>
        <w:t xml:space="preserve">instruct the MAC entity to stop the </w:t>
      </w:r>
      <w:r w:rsidRPr="00566ECC">
        <w:rPr>
          <w:rFonts w:ascii="Times New Roman" w:eastAsia="Batang" w:hAnsi="Times New Roman" w:cs="Times New Roman"/>
          <w:i/>
          <w:iCs/>
        </w:rPr>
        <w:t>inactivePosSRS-TimeAlignmentTimer</w:t>
      </w:r>
      <w:r w:rsidRPr="00566ECC">
        <w:rPr>
          <w:rFonts w:ascii="Times New Roman" w:eastAsia="Batang" w:hAnsi="Times New Roman" w:cs="Times New Roman"/>
        </w:rPr>
        <w:t>, if it is running;</w:t>
      </w:r>
    </w:p>
    <w:p w14:paraId="6024E5C3" w14:textId="77777777" w:rsidR="00566ECC" w:rsidRPr="00566ECC" w:rsidRDefault="00566ECC" w:rsidP="00566ECC">
      <w:pPr>
        <w:pStyle w:val="B2"/>
        <w:rPr>
          <w:rFonts w:ascii="Times New Roman" w:hAnsi="Times New Roman" w:cs="Times New Roman"/>
        </w:rPr>
      </w:pPr>
      <w:r w:rsidRPr="00566ECC">
        <w:rPr>
          <w:rFonts w:ascii="Times New Roman" w:eastAsia="Batang" w:hAnsi="Times New Roman" w:cs="Times New Roman"/>
        </w:rPr>
        <w:t>2&gt;</w:t>
      </w:r>
      <w:r w:rsidRPr="00566ECC">
        <w:rPr>
          <w:rFonts w:ascii="Times New Roman" w:eastAsia="Batang" w:hAnsi="Times New Roman" w:cs="Times New Roman"/>
        </w:rPr>
        <w:tab/>
      </w:r>
      <w:r w:rsidRPr="00566ECC">
        <w:rPr>
          <w:rFonts w:ascii="Times New Roman" w:hAnsi="Times New Roman" w:cs="Times New Roman"/>
        </w:rPr>
        <w:t xml:space="preserve">discard any stored UE Inactive AS context and </w:t>
      </w:r>
      <w:r w:rsidRPr="00566ECC">
        <w:rPr>
          <w:rFonts w:ascii="Times New Roman" w:hAnsi="Times New Roman" w:cs="Times New Roman"/>
          <w:i/>
        </w:rPr>
        <w:t>suspendConfig</w:t>
      </w:r>
      <w:r w:rsidRPr="00566ECC">
        <w:rPr>
          <w:rFonts w:ascii="Times New Roman" w:hAnsi="Times New Roman" w:cs="Times New Roman"/>
        </w:rPr>
        <w:t>;</w:t>
      </w:r>
    </w:p>
    <w:p w14:paraId="028F4B40" w14:textId="77777777" w:rsidR="00566ECC" w:rsidRPr="00566ECC" w:rsidRDefault="00566ECC" w:rsidP="00566ECC">
      <w:pPr>
        <w:pStyle w:val="B2"/>
        <w:rPr>
          <w:rFonts w:ascii="Times New Roman" w:hAnsi="Times New Roman" w:cs="Times New Roman"/>
        </w:rPr>
      </w:pPr>
      <w:r w:rsidRPr="00566ECC">
        <w:rPr>
          <w:rFonts w:ascii="Times New Roman" w:hAnsi="Times New Roman" w:cs="Times New Roman"/>
        </w:rPr>
        <w:t>2&gt;</w:t>
      </w:r>
      <w:r w:rsidRPr="00566ECC">
        <w:rPr>
          <w:rFonts w:ascii="Times New Roman" w:hAnsi="Times New Roman" w:cs="Times New Roman"/>
        </w:rPr>
        <w:tab/>
        <w:t>discard any current AS security context including the K</w:t>
      </w:r>
      <w:r w:rsidRPr="00566ECC">
        <w:rPr>
          <w:rFonts w:ascii="Times New Roman" w:hAnsi="Times New Roman" w:cs="Times New Roman"/>
          <w:vertAlign w:val="subscript"/>
        </w:rPr>
        <w:t>RRCenc</w:t>
      </w:r>
      <w:r w:rsidRPr="00566ECC">
        <w:rPr>
          <w:rFonts w:ascii="Times New Roman" w:hAnsi="Times New Roman" w:cs="Times New Roman"/>
        </w:rPr>
        <w:t xml:space="preserve"> key, the K</w:t>
      </w:r>
      <w:r w:rsidRPr="00566ECC">
        <w:rPr>
          <w:rFonts w:ascii="Times New Roman" w:hAnsi="Times New Roman" w:cs="Times New Roman"/>
          <w:vertAlign w:val="subscript"/>
        </w:rPr>
        <w:t>RRCint</w:t>
      </w:r>
      <w:r w:rsidRPr="00566ECC">
        <w:rPr>
          <w:rFonts w:ascii="Times New Roman" w:hAnsi="Times New Roman" w:cs="Times New Roman"/>
        </w:rPr>
        <w:t xml:space="preserve"> key, the K</w:t>
      </w:r>
      <w:r w:rsidRPr="00566ECC">
        <w:rPr>
          <w:rFonts w:ascii="Times New Roman" w:hAnsi="Times New Roman" w:cs="Times New Roman"/>
          <w:vertAlign w:val="subscript"/>
        </w:rPr>
        <w:t>UPint</w:t>
      </w:r>
      <w:r w:rsidRPr="00566ECC">
        <w:rPr>
          <w:rFonts w:ascii="Times New Roman" w:hAnsi="Times New Roman" w:cs="Times New Roman"/>
        </w:rPr>
        <w:t xml:space="preserve"> key </w:t>
      </w:r>
      <w:r w:rsidRPr="00566ECC">
        <w:rPr>
          <w:rFonts w:ascii="Times New Roman" w:hAnsi="Times New Roman" w:cs="Times New Roman"/>
          <w:lang w:eastAsia="zh-CN"/>
        </w:rPr>
        <w:t xml:space="preserve">and the </w:t>
      </w:r>
      <w:r w:rsidRPr="00566ECC">
        <w:rPr>
          <w:rFonts w:ascii="Times New Roman" w:hAnsi="Times New Roman" w:cs="Times New Roman"/>
        </w:rPr>
        <w:t>K</w:t>
      </w:r>
      <w:r w:rsidRPr="00566ECC">
        <w:rPr>
          <w:rFonts w:ascii="Times New Roman" w:hAnsi="Times New Roman" w:cs="Times New Roman"/>
          <w:vertAlign w:val="subscript"/>
        </w:rPr>
        <w:t>UPenc</w:t>
      </w:r>
      <w:r w:rsidRPr="00566ECC">
        <w:rPr>
          <w:rFonts w:ascii="Times New Roman" w:hAnsi="Times New Roman" w:cs="Times New Roman"/>
          <w:lang w:eastAsia="zh-CN"/>
        </w:rPr>
        <w:t xml:space="preserve"> key</w:t>
      </w:r>
      <w:r w:rsidRPr="00566ECC">
        <w:rPr>
          <w:rFonts w:ascii="Times New Roman" w:hAnsi="Times New Roman" w:cs="Times New Roman"/>
        </w:rPr>
        <w:t>;</w:t>
      </w:r>
    </w:p>
    <w:p w14:paraId="4E468ED2" w14:textId="77777777" w:rsidR="00566ECC" w:rsidRPr="00566ECC" w:rsidRDefault="00566ECC" w:rsidP="00566ECC">
      <w:pPr>
        <w:pStyle w:val="B2"/>
        <w:rPr>
          <w:rFonts w:ascii="Times New Roman" w:hAnsi="Times New Roman" w:cs="Times New Roman"/>
        </w:rPr>
      </w:pPr>
      <w:r w:rsidRPr="00566ECC">
        <w:rPr>
          <w:rFonts w:ascii="Times New Roman" w:hAnsi="Times New Roman" w:cs="Times New Roman"/>
        </w:rPr>
        <w:t>2&gt;</w:t>
      </w:r>
      <w:r w:rsidRPr="00566ECC">
        <w:rPr>
          <w:rFonts w:ascii="Times New Roman" w:hAnsi="Times New Roman" w:cs="Times New Roman"/>
        </w:rPr>
        <w:tab/>
        <w:t>release radio resources for all established RBs except SRB0 and broadcast MRBs, including release of the RLC entities, of the associated PDCP entities and of SDAP;</w:t>
      </w:r>
    </w:p>
    <w:p w14:paraId="03E1ED74" w14:textId="77777777" w:rsidR="00566ECC" w:rsidRPr="00566ECC" w:rsidRDefault="00566ECC" w:rsidP="00566ECC">
      <w:pPr>
        <w:pStyle w:val="B2"/>
        <w:rPr>
          <w:rFonts w:ascii="Times New Roman" w:hAnsi="Times New Roman" w:cs="Times New Roman"/>
        </w:rPr>
      </w:pPr>
      <w:r w:rsidRPr="00566ECC">
        <w:rPr>
          <w:rFonts w:ascii="Times New Roman" w:hAnsi="Times New Roman" w:cs="Times New Roman"/>
        </w:rPr>
        <w:t>2&gt;</w:t>
      </w:r>
      <w:r w:rsidRPr="00566ECC">
        <w:rPr>
          <w:rFonts w:ascii="Times New Roman" w:hAnsi="Times New Roman" w:cs="Times New Roman"/>
        </w:rPr>
        <w:tab/>
        <w:t>release the RRC configuration except for the default L1 parameter values, default MAC Cell Group configuration, CCCH configuration and broadcast MRBs;</w:t>
      </w:r>
    </w:p>
    <w:p w14:paraId="0D5F397C" w14:textId="77777777" w:rsidR="00566ECC" w:rsidRPr="00566ECC" w:rsidRDefault="00566ECC" w:rsidP="00566ECC">
      <w:pPr>
        <w:pStyle w:val="B2"/>
        <w:rPr>
          <w:rFonts w:ascii="Times New Roman" w:hAnsi="Times New Roman" w:cs="Times New Roman"/>
          <w:lang w:eastAsia="zh-CN"/>
        </w:rPr>
      </w:pPr>
      <w:r w:rsidRPr="00566ECC">
        <w:rPr>
          <w:rFonts w:ascii="Times New Roman" w:hAnsi="Times New Roman" w:cs="Times New Roman"/>
        </w:rPr>
        <w:t>2&gt;</w:t>
      </w:r>
      <w:r w:rsidRPr="00566ECC">
        <w:rPr>
          <w:rFonts w:ascii="Times New Roman" w:hAnsi="Times New Roman" w:cs="Times New Roman"/>
        </w:rPr>
        <w:tab/>
        <w:t>indicate to upper layers fallback of the RRC connection;</w:t>
      </w:r>
    </w:p>
    <w:p w14:paraId="192D0252" w14:textId="77777777" w:rsidR="00566ECC" w:rsidRPr="00566ECC" w:rsidRDefault="00566ECC" w:rsidP="00566ECC">
      <w:pPr>
        <w:pStyle w:val="B2"/>
        <w:rPr>
          <w:rFonts w:ascii="Times New Roman" w:hAnsi="Times New Roman" w:cs="Times New Roman"/>
        </w:rPr>
      </w:pPr>
      <w:r w:rsidRPr="00566ECC">
        <w:rPr>
          <w:rFonts w:ascii="Times New Roman" w:hAnsi="Times New Roman" w:cs="Times New Roman"/>
        </w:rPr>
        <w:t>2&gt;</w:t>
      </w:r>
      <w:r w:rsidRPr="00566ECC">
        <w:rPr>
          <w:rFonts w:ascii="Times New Roman" w:hAnsi="Times New Roman" w:cs="Times New Roman"/>
        </w:rPr>
        <w:tab/>
        <w:t>discard any application layer measurement reports which were not transmitted yet;</w:t>
      </w:r>
    </w:p>
    <w:p w14:paraId="6EBEC712" w14:textId="77777777" w:rsidR="00566ECC" w:rsidRPr="00566ECC" w:rsidRDefault="00566ECC" w:rsidP="00566ECC">
      <w:pPr>
        <w:pStyle w:val="B2"/>
        <w:rPr>
          <w:rFonts w:ascii="Times New Roman" w:hAnsi="Times New Roman" w:cs="Times New Roman"/>
          <w:lang w:eastAsia="zh-CN"/>
        </w:rPr>
      </w:pPr>
      <w:r w:rsidRPr="00566ECC">
        <w:rPr>
          <w:rFonts w:ascii="Times New Roman" w:hAnsi="Times New Roman" w:cs="Times New Roman"/>
        </w:rPr>
        <w:t>2&gt;</w:t>
      </w:r>
      <w:r w:rsidRPr="00566ECC">
        <w:rPr>
          <w:rFonts w:ascii="Times New Roman" w:hAnsi="Times New Roman" w:cs="Times New Roman"/>
        </w:rPr>
        <w:tab/>
        <w:t>inform upper layers about the release of all application layer measurement configurations;</w:t>
      </w:r>
    </w:p>
    <w:p w14:paraId="27E80217" w14:textId="77777777" w:rsidR="00566ECC" w:rsidRPr="00566ECC" w:rsidRDefault="00566ECC" w:rsidP="00566ECC">
      <w:pPr>
        <w:pStyle w:val="B2"/>
        <w:rPr>
          <w:rFonts w:ascii="Times New Roman" w:hAnsi="Times New Roman" w:cs="Times New Roman"/>
        </w:rPr>
      </w:pPr>
      <w:r w:rsidRPr="00566ECC">
        <w:rPr>
          <w:rFonts w:ascii="Times New Roman" w:hAnsi="Times New Roman" w:cs="Times New Roman"/>
          <w:lang w:eastAsia="zh-CN"/>
        </w:rPr>
        <w:t>2&gt;</w:t>
      </w:r>
      <w:r w:rsidRPr="00566ECC">
        <w:rPr>
          <w:rFonts w:ascii="Times New Roman" w:hAnsi="Times New Roman" w:cs="Times New Roman"/>
        </w:rPr>
        <w:tab/>
        <w:t>stop timer T380, if running;</w:t>
      </w:r>
    </w:p>
    <w:p w14:paraId="0AA4EC46" w14:textId="77777777" w:rsidR="00566ECC" w:rsidRPr="00566ECC" w:rsidRDefault="00566ECC" w:rsidP="00566ECC">
      <w:pPr>
        <w:pStyle w:val="B1"/>
        <w:rPr>
          <w:rFonts w:ascii="Times New Roman" w:eastAsia="Batang" w:hAnsi="Times New Roman" w:cs="Times New Roman"/>
        </w:rPr>
      </w:pPr>
      <w:r w:rsidRPr="00566ECC">
        <w:rPr>
          <w:rFonts w:ascii="Times New Roman" w:eastAsia="Batang" w:hAnsi="Times New Roman" w:cs="Times New Roman"/>
        </w:rPr>
        <w:t>1&gt;</w:t>
      </w:r>
      <w:r w:rsidRPr="00566ECC">
        <w:rPr>
          <w:rFonts w:ascii="Times New Roman" w:eastAsia="Batang" w:hAnsi="Times New Roman" w:cs="Times New Roman"/>
        </w:rPr>
        <w:tab/>
        <w:t xml:space="preserve">perform the cell group configuration procedure in accordance with the received </w:t>
      </w:r>
      <w:r w:rsidRPr="00566ECC">
        <w:rPr>
          <w:rFonts w:ascii="Times New Roman" w:eastAsia="Batang" w:hAnsi="Times New Roman" w:cs="Times New Roman"/>
          <w:i/>
        </w:rPr>
        <w:t>masterCellGroup</w:t>
      </w:r>
      <w:r w:rsidRPr="00566ECC">
        <w:rPr>
          <w:rFonts w:ascii="Times New Roman" w:eastAsia="Batang" w:hAnsi="Times New Roman" w:cs="Times New Roman"/>
        </w:rPr>
        <w:t xml:space="preserve"> and as specified in 5.3.5.5;</w:t>
      </w:r>
    </w:p>
    <w:p w14:paraId="7408EA94" w14:textId="77777777" w:rsidR="00566ECC" w:rsidRPr="00566ECC" w:rsidRDefault="00566ECC" w:rsidP="00566ECC">
      <w:pPr>
        <w:pStyle w:val="B1"/>
        <w:rPr>
          <w:rFonts w:ascii="Times New Roman" w:eastAsia="Batang" w:hAnsi="Times New Roman" w:cs="Times New Roman"/>
        </w:rPr>
      </w:pPr>
      <w:r w:rsidRPr="00566ECC">
        <w:rPr>
          <w:rFonts w:ascii="Times New Roman" w:eastAsia="Batang" w:hAnsi="Times New Roman" w:cs="Times New Roman"/>
        </w:rPr>
        <w:lastRenderedPageBreak/>
        <w:t>1&gt;</w:t>
      </w:r>
      <w:r w:rsidRPr="00566ECC">
        <w:rPr>
          <w:rFonts w:ascii="Times New Roman" w:eastAsia="Batang" w:hAnsi="Times New Roman" w:cs="Times New Roman"/>
        </w:rPr>
        <w:tab/>
        <w:t xml:space="preserve">perform the radio bearer configuration procedure in accordance with the received </w:t>
      </w:r>
      <w:r w:rsidRPr="00566ECC">
        <w:rPr>
          <w:rFonts w:ascii="Times New Roman" w:eastAsia="Batang" w:hAnsi="Times New Roman" w:cs="Times New Roman"/>
          <w:i/>
        </w:rPr>
        <w:t>radioBearerConfig</w:t>
      </w:r>
      <w:r w:rsidRPr="00566ECC">
        <w:rPr>
          <w:rFonts w:ascii="Times New Roman" w:eastAsia="Batang" w:hAnsi="Times New Roman" w:cs="Times New Roman"/>
        </w:rPr>
        <w:t xml:space="preserve"> and as specified in 5.3.5.6;</w:t>
      </w:r>
    </w:p>
    <w:p w14:paraId="151C35F7" w14:textId="77777777" w:rsidR="00566ECC" w:rsidRPr="00566ECC" w:rsidRDefault="00566ECC" w:rsidP="00566ECC">
      <w:pPr>
        <w:pStyle w:val="B1"/>
        <w:rPr>
          <w:rFonts w:ascii="Times New Roman" w:hAnsi="Times New Roman" w:cs="Times New Roman"/>
        </w:rPr>
      </w:pPr>
      <w:r w:rsidRPr="00566ECC">
        <w:rPr>
          <w:rFonts w:ascii="Times New Roman" w:hAnsi="Times New Roman" w:cs="Times New Roman"/>
        </w:rPr>
        <w:t>1&gt;</w:t>
      </w:r>
      <w:r w:rsidRPr="00566ECC">
        <w:rPr>
          <w:rFonts w:ascii="Times New Roman" w:hAnsi="Times New Roman" w:cs="Times New Roman"/>
        </w:rPr>
        <w:tab/>
        <w:t xml:space="preserve">if stored, discard the cell reselection priority information provided by the </w:t>
      </w:r>
      <w:r w:rsidRPr="00566ECC">
        <w:rPr>
          <w:rFonts w:ascii="Times New Roman" w:hAnsi="Times New Roman" w:cs="Times New Roman"/>
          <w:i/>
        </w:rPr>
        <w:t>cellReselectionPriorities</w:t>
      </w:r>
      <w:r w:rsidRPr="00566ECC">
        <w:rPr>
          <w:rFonts w:ascii="Times New Roman" w:hAnsi="Times New Roman" w:cs="Times New Roman"/>
        </w:rPr>
        <w:t xml:space="preserve"> or inherited from another RAT;</w:t>
      </w:r>
    </w:p>
    <w:p w14:paraId="764F047E" w14:textId="6417818A" w:rsidR="00566ECC" w:rsidRDefault="00566ECC" w:rsidP="00566ECC">
      <w:pPr>
        <w:pStyle w:val="B1"/>
        <w:rPr>
          <w:rFonts w:ascii="Times New Roman" w:hAnsi="Times New Roman" w:cs="Times New Roman"/>
        </w:rPr>
      </w:pPr>
      <w:r w:rsidRPr="00566ECC">
        <w:rPr>
          <w:rFonts w:ascii="Times New Roman" w:hAnsi="Times New Roman" w:cs="Times New Roman"/>
        </w:rPr>
        <w:t>1&gt;</w:t>
      </w:r>
      <w:r w:rsidRPr="00566ECC">
        <w:rPr>
          <w:rFonts w:ascii="Times New Roman" w:hAnsi="Times New Roman" w:cs="Times New Roman"/>
        </w:rPr>
        <w:tab/>
        <w:t>stop timer T300, T301, T319;</w:t>
      </w:r>
    </w:p>
    <w:p w14:paraId="74D1718F" w14:textId="46898859" w:rsidR="00566ECC" w:rsidRPr="00566ECC" w:rsidRDefault="00566ECC" w:rsidP="00566ECC">
      <w:pPr>
        <w:pStyle w:val="B1"/>
        <w:rPr>
          <w:rFonts w:ascii="Times New Roman" w:hAnsi="Times New Roman" w:cs="Times New Roman"/>
          <w:color w:val="FF0000"/>
        </w:rPr>
      </w:pPr>
      <w:r w:rsidRPr="00566ECC">
        <w:rPr>
          <w:rFonts w:ascii="Times New Roman" w:hAnsi="Times New Roman" w:cs="Times New Roman"/>
          <w:color w:val="FF0000"/>
        </w:rPr>
        <w:t>1&gt;</w:t>
      </w:r>
      <w:r w:rsidRPr="00566ECC">
        <w:rPr>
          <w:rFonts w:ascii="Times New Roman" w:hAnsi="Times New Roman" w:cs="Times New Roman"/>
          <w:color w:val="FF0000"/>
        </w:rPr>
        <w:tab/>
        <w:t>stop timer T4xx if running;</w:t>
      </w:r>
    </w:p>
    <w:p w14:paraId="506C45B7" w14:textId="77777777" w:rsidR="00566ECC" w:rsidRPr="00566ECC" w:rsidRDefault="00566ECC" w:rsidP="00566ECC">
      <w:pPr>
        <w:pStyle w:val="B1"/>
        <w:rPr>
          <w:rFonts w:ascii="Times New Roman" w:hAnsi="Times New Roman" w:cs="Times New Roman"/>
        </w:rPr>
      </w:pPr>
      <w:r w:rsidRPr="00566ECC">
        <w:rPr>
          <w:rFonts w:ascii="Times New Roman" w:hAnsi="Times New Roman" w:cs="Times New Roman"/>
        </w:rPr>
        <w:t>1&gt;</w:t>
      </w:r>
      <w:r w:rsidRPr="00566ECC">
        <w:rPr>
          <w:rFonts w:ascii="Times New Roman" w:hAnsi="Times New Roman" w:cs="Times New Roman"/>
        </w:rPr>
        <w:tab/>
        <w:t>if T319a is running:</w:t>
      </w:r>
    </w:p>
    <w:p w14:paraId="64BB65B4" w14:textId="77777777" w:rsidR="00566ECC" w:rsidRPr="00566ECC" w:rsidRDefault="00566ECC" w:rsidP="00566ECC">
      <w:pPr>
        <w:pStyle w:val="B2"/>
        <w:rPr>
          <w:rFonts w:ascii="Times New Roman" w:hAnsi="Times New Roman" w:cs="Times New Roman"/>
        </w:rPr>
      </w:pPr>
      <w:r w:rsidRPr="00566ECC">
        <w:rPr>
          <w:rFonts w:ascii="Times New Roman" w:hAnsi="Times New Roman" w:cs="Times New Roman"/>
        </w:rPr>
        <w:t>2&gt;</w:t>
      </w:r>
      <w:r w:rsidRPr="00566ECC">
        <w:rPr>
          <w:rFonts w:ascii="Times New Roman" w:hAnsi="Times New Roman" w:cs="Times New Roman"/>
        </w:rPr>
        <w:tab/>
        <w:t>stop T319a;</w:t>
      </w:r>
    </w:p>
    <w:p w14:paraId="04399DA2" w14:textId="77777777" w:rsidR="00566ECC" w:rsidRPr="00566ECC" w:rsidRDefault="00566ECC" w:rsidP="00566ECC">
      <w:pPr>
        <w:pStyle w:val="B2"/>
        <w:rPr>
          <w:rFonts w:ascii="Times New Roman" w:hAnsi="Times New Roman" w:cs="Times New Roman"/>
        </w:rPr>
      </w:pPr>
      <w:r w:rsidRPr="00566ECC">
        <w:rPr>
          <w:rFonts w:ascii="Times New Roman" w:hAnsi="Times New Roman" w:cs="Times New Roman"/>
        </w:rPr>
        <w:t>2&gt;</w:t>
      </w:r>
      <w:r w:rsidRPr="00566ECC">
        <w:rPr>
          <w:rFonts w:ascii="Times New Roman" w:hAnsi="Times New Roman" w:cs="Times New Roman"/>
        </w:rPr>
        <w:tab/>
        <w:t>consider SDT procedure is not ongoing;</w:t>
      </w:r>
    </w:p>
    <w:p w14:paraId="31611144" w14:textId="77777777" w:rsidR="00566ECC" w:rsidRPr="00566ECC" w:rsidRDefault="00566ECC" w:rsidP="00566ECC">
      <w:pPr>
        <w:pStyle w:val="B1"/>
        <w:rPr>
          <w:rFonts w:ascii="Times New Roman" w:hAnsi="Times New Roman" w:cs="Times New Roman"/>
        </w:rPr>
      </w:pPr>
      <w:r w:rsidRPr="00566ECC">
        <w:rPr>
          <w:rFonts w:ascii="Times New Roman" w:hAnsi="Times New Roman" w:cs="Times New Roman"/>
        </w:rPr>
        <w:t>1&gt;</w:t>
      </w:r>
      <w:r w:rsidRPr="00566ECC">
        <w:rPr>
          <w:rFonts w:ascii="Times New Roman" w:hAnsi="Times New Roman" w:cs="Times New Roman"/>
        </w:rPr>
        <w:tab/>
        <w:t>if T390 is running:</w:t>
      </w:r>
    </w:p>
    <w:p w14:paraId="73E02721" w14:textId="77777777" w:rsidR="00566ECC" w:rsidRPr="00566ECC" w:rsidRDefault="00566ECC" w:rsidP="00566ECC">
      <w:pPr>
        <w:pStyle w:val="B2"/>
        <w:rPr>
          <w:rFonts w:ascii="Times New Roman" w:hAnsi="Times New Roman" w:cs="Times New Roman"/>
        </w:rPr>
      </w:pPr>
      <w:r w:rsidRPr="00566ECC">
        <w:rPr>
          <w:rFonts w:ascii="Times New Roman" w:hAnsi="Times New Roman" w:cs="Times New Roman"/>
        </w:rPr>
        <w:t>2&gt;</w:t>
      </w:r>
      <w:r w:rsidRPr="00566ECC">
        <w:rPr>
          <w:rFonts w:ascii="Times New Roman" w:hAnsi="Times New Roman" w:cs="Times New Roman"/>
        </w:rPr>
        <w:tab/>
        <w:t>stop timer T390 for all access categories;</w:t>
      </w:r>
    </w:p>
    <w:p w14:paraId="794A1D7D" w14:textId="77777777" w:rsidR="00566ECC" w:rsidRPr="00566ECC" w:rsidRDefault="00566ECC" w:rsidP="00566ECC">
      <w:pPr>
        <w:pStyle w:val="B2"/>
        <w:rPr>
          <w:rFonts w:ascii="Times New Roman" w:hAnsi="Times New Roman" w:cs="Times New Roman"/>
        </w:rPr>
      </w:pPr>
      <w:r w:rsidRPr="00566ECC">
        <w:rPr>
          <w:rFonts w:ascii="Times New Roman" w:hAnsi="Times New Roman" w:cs="Times New Roman"/>
        </w:rPr>
        <w:t>2&gt;</w:t>
      </w:r>
      <w:r w:rsidRPr="00566ECC">
        <w:rPr>
          <w:rFonts w:ascii="Times New Roman" w:hAnsi="Times New Roman" w:cs="Times New Roman"/>
        </w:rPr>
        <w:tab/>
        <w:t>perform the actions as specified in 5.3.14.4;</w:t>
      </w:r>
    </w:p>
    <w:p w14:paraId="2B5A3208" w14:textId="77777777" w:rsidR="00566ECC" w:rsidRPr="00566ECC" w:rsidRDefault="00566ECC" w:rsidP="00566ECC">
      <w:pPr>
        <w:pStyle w:val="B1"/>
        <w:rPr>
          <w:rFonts w:ascii="Times New Roman" w:hAnsi="Times New Roman" w:cs="Times New Roman"/>
        </w:rPr>
      </w:pPr>
      <w:r w:rsidRPr="00566ECC">
        <w:rPr>
          <w:rFonts w:ascii="Times New Roman" w:hAnsi="Times New Roman" w:cs="Times New Roman"/>
        </w:rPr>
        <w:t>1&gt;</w:t>
      </w:r>
      <w:r w:rsidRPr="00566ECC">
        <w:rPr>
          <w:rFonts w:ascii="Times New Roman" w:hAnsi="Times New Roman" w:cs="Times New Roman"/>
        </w:rPr>
        <w:tab/>
        <w:t>if T302 is running:</w:t>
      </w:r>
    </w:p>
    <w:p w14:paraId="3E3E2CDB" w14:textId="77777777" w:rsidR="00566ECC" w:rsidRPr="00566ECC" w:rsidRDefault="00566ECC" w:rsidP="00566ECC">
      <w:pPr>
        <w:pStyle w:val="B2"/>
        <w:rPr>
          <w:rFonts w:ascii="Times New Roman" w:hAnsi="Times New Roman" w:cs="Times New Roman"/>
        </w:rPr>
      </w:pPr>
      <w:r w:rsidRPr="00566ECC">
        <w:rPr>
          <w:rFonts w:ascii="Times New Roman" w:hAnsi="Times New Roman" w:cs="Times New Roman"/>
        </w:rPr>
        <w:t>2&gt;</w:t>
      </w:r>
      <w:r w:rsidRPr="00566ECC">
        <w:rPr>
          <w:rFonts w:ascii="Times New Roman" w:hAnsi="Times New Roman" w:cs="Times New Roman"/>
        </w:rPr>
        <w:tab/>
        <w:t>stop timer T</w:t>
      </w:r>
      <w:r w:rsidRPr="00566ECC">
        <w:rPr>
          <w:rFonts w:ascii="Times New Roman" w:hAnsi="Times New Roman" w:cs="Times New Roman"/>
          <w:lang w:eastAsia="zh-CN"/>
        </w:rPr>
        <w:t>302</w:t>
      </w:r>
      <w:r w:rsidRPr="00566ECC">
        <w:rPr>
          <w:rFonts w:ascii="Times New Roman" w:hAnsi="Times New Roman" w:cs="Times New Roman"/>
        </w:rPr>
        <w:t>;</w:t>
      </w:r>
    </w:p>
    <w:p w14:paraId="724BA020" w14:textId="77777777" w:rsidR="00566ECC" w:rsidRPr="00566ECC" w:rsidRDefault="00566ECC" w:rsidP="00566ECC">
      <w:pPr>
        <w:pStyle w:val="B2"/>
        <w:rPr>
          <w:rFonts w:ascii="Times New Roman" w:hAnsi="Times New Roman" w:cs="Times New Roman"/>
          <w:lang w:eastAsia="zh-CN"/>
        </w:rPr>
      </w:pPr>
      <w:r w:rsidRPr="00566ECC">
        <w:rPr>
          <w:rFonts w:ascii="Times New Roman" w:hAnsi="Times New Roman" w:cs="Times New Roman"/>
          <w:lang w:eastAsia="zh-CN"/>
        </w:rPr>
        <w:t>2&gt;</w:t>
      </w:r>
      <w:r w:rsidRPr="00566ECC">
        <w:rPr>
          <w:rFonts w:ascii="Times New Roman" w:hAnsi="Times New Roman" w:cs="Times New Roman"/>
          <w:lang w:eastAsia="zh-CN"/>
        </w:rPr>
        <w:tab/>
        <w:t>perform the actions as specified in 5.3.14.4;</w:t>
      </w:r>
    </w:p>
    <w:p w14:paraId="5A4AF245" w14:textId="77777777" w:rsidR="00566ECC" w:rsidRPr="00566ECC" w:rsidRDefault="00566ECC" w:rsidP="00566ECC">
      <w:pPr>
        <w:pStyle w:val="B1"/>
        <w:rPr>
          <w:rFonts w:ascii="Times New Roman" w:hAnsi="Times New Roman" w:cs="Times New Roman"/>
        </w:rPr>
      </w:pPr>
      <w:r w:rsidRPr="00566ECC">
        <w:rPr>
          <w:rFonts w:ascii="Times New Roman" w:hAnsi="Times New Roman" w:cs="Times New Roman"/>
        </w:rPr>
        <w:t>1&gt;</w:t>
      </w:r>
      <w:r w:rsidRPr="00566ECC">
        <w:rPr>
          <w:rFonts w:ascii="Times New Roman" w:hAnsi="Times New Roman" w:cs="Times New Roman"/>
        </w:rPr>
        <w:tab/>
        <w:t>stop timer T320, if running;</w:t>
      </w:r>
    </w:p>
    <w:p w14:paraId="083D2AA5" w14:textId="77777777" w:rsidR="00566ECC" w:rsidRPr="00566ECC" w:rsidRDefault="00566ECC" w:rsidP="00566ECC">
      <w:pPr>
        <w:pStyle w:val="B1"/>
        <w:rPr>
          <w:rFonts w:ascii="Times New Roman" w:hAnsi="Times New Roman" w:cs="Times New Roman"/>
        </w:rPr>
      </w:pPr>
      <w:r w:rsidRPr="00566ECC">
        <w:rPr>
          <w:rFonts w:ascii="Times New Roman" w:hAnsi="Times New Roman" w:cs="Times New Roman"/>
        </w:rPr>
        <w:t>1&gt;</w:t>
      </w:r>
      <w:r w:rsidRPr="00566ECC">
        <w:rPr>
          <w:rFonts w:ascii="Times New Roman" w:hAnsi="Times New Roman" w:cs="Times New Roman"/>
        </w:rPr>
        <w:tab/>
        <w:t xml:space="preserve">if the </w:t>
      </w:r>
      <w:r w:rsidRPr="00566ECC">
        <w:rPr>
          <w:rFonts w:ascii="Times New Roman" w:hAnsi="Times New Roman" w:cs="Times New Roman"/>
          <w:i/>
        </w:rPr>
        <w:t>RRCSetup</w:t>
      </w:r>
      <w:r w:rsidRPr="00566ECC">
        <w:rPr>
          <w:rFonts w:ascii="Times New Roman" w:hAnsi="Times New Roman" w:cs="Times New Roman"/>
        </w:rPr>
        <w:t xml:space="preserve"> is received in response to an </w:t>
      </w:r>
      <w:r w:rsidRPr="00566ECC">
        <w:rPr>
          <w:rFonts w:ascii="Times New Roman" w:hAnsi="Times New Roman" w:cs="Times New Roman"/>
          <w:i/>
        </w:rPr>
        <w:t>RRCResumeRequest</w:t>
      </w:r>
      <w:r w:rsidRPr="00566ECC">
        <w:rPr>
          <w:rFonts w:ascii="Times New Roman" w:hAnsi="Times New Roman" w:cs="Times New Roman"/>
        </w:rPr>
        <w:t>,</w:t>
      </w:r>
      <w:r w:rsidRPr="00566ECC">
        <w:rPr>
          <w:rFonts w:ascii="Times New Roman" w:hAnsi="Times New Roman" w:cs="Times New Roman"/>
          <w:i/>
        </w:rPr>
        <w:t xml:space="preserve"> RRCResumeRequest1</w:t>
      </w:r>
      <w:r w:rsidRPr="00566ECC">
        <w:rPr>
          <w:rFonts w:ascii="Times New Roman" w:hAnsi="Times New Roman" w:cs="Times New Roman"/>
        </w:rPr>
        <w:t xml:space="preserve"> or </w:t>
      </w:r>
      <w:r w:rsidRPr="00566ECC">
        <w:rPr>
          <w:rFonts w:ascii="Times New Roman" w:hAnsi="Times New Roman" w:cs="Times New Roman"/>
          <w:i/>
        </w:rPr>
        <w:t>RRCSetupRequest</w:t>
      </w:r>
      <w:r w:rsidRPr="00566ECC">
        <w:rPr>
          <w:rFonts w:ascii="Times New Roman" w:hAnsi="Times New Roman" w:cs="Times New Roman"/>
        </w:rPr>
        <w:t>:</w:t>
      </w:r>
    </w:p>
    <w:p w14:paraId="2D99ACCC" w14:textId="77777777" w:rsidR="00566ECC" w:rsidRPr="00566ECC" w:rsidRDefault="00566ECC" w:rsidP="00566ECC">
      <w:pPr>
        <w:pStyle w:val="B2"/>
        <w:rPr>
          <w:rFonts w:ascii="Times New Roman" w:hAnsi="Times New Roman" w:cs="Times New Roman"/>
        </w:rPr>
      </w:pPr>
      <w:r w:rsidRPr="00566ECC">
        <w:rPr>
          <w:rFonts w:ascii="Times New Roman" w:hAnsi="Times New Roman" w:cs="Times New Roman"/>
        </w:rPr>
        <w:t>2&gt;</w:t>
      </w:r>
      <w:r w:rsidRPr="00566ECC">
        <w:rPr>
          <w:rFonts w:ascii="Times New Roman" w:hAnsi="Times New Roman" w:cs="Times New Roman"/>
        </w:rPr>
        <w:tab/>
        <w:t>if T331 is running:</w:t>
      </w:r>
    </w:p>
    <w:p w14:paraId="7B86D211" w14:textId="77777777" w:rsidR="00566ECC" w:rsidRPr="00566ECC" w:rsidRDefault="00566ECC" w:rsidP="00566ECC">
      <w:pPr>
        <w:pStyle w:val="B3"/>
        <w:rPr>
          <w:rFonts w:ascii="Times New Roman" w:hAnsi="Times New Roman" w:cs="Times New Roman"/>
        </w:rPr>
      </w:pPr>
      <w:r w:rsidRPr="00566ECC">
        <w:rPr>
          <w:rFonts w:ascii="Times New Roman" w:hAnsi="Times New Roman" w:cs="Times New Roman"/>
        </w:rPr>
        <w:t>3&gt;</w:t>
      </w:r>
      <w:r w:rsidRPr="00566ECC">
        <w:rPr>
          <w:rFonts w:ascii="Times New Roman" w:hAnsi="Times New Roman" w:cs="Times New Roman"/>
        </w:rPr>
        <w:tab/>
        <w:t>stop timer T331;</w:t>
      </w:r>
    </w:p>
    <w:p w14:paraId="7E35CCB5" w14:textId="77777777" w:rsidR="00566ECC" w:rsidRPr="00566ECC" w:rsidRDefault="00566ECC" w:rsidP="00566ECC">
      <w:pPr>
        <w:pStyle w:val="B3"/>
        <w:rPr>
          <w:rFonts w:ascii="Times New Roman" w:eastAsia="DengXian" w:hAnsi="Times New Roman" w:cs="Times New Roman"/>
        </w:rPr>
      </w:pPr>
      <w:r w:rsidRPr="00566ECC">
        <w:rPr>
          <w:rFonts w:ascii="Times New Roman" w:eastAsia="DengXian" w:hAnsi="Times New Roman" w:cs="Times New Roman"/>
        </w:rPr>
        <w:t>3&gt;</w:t>
      </w:r>
      <w:r w:rsidRPr="00566ECC">
        <w:rPr>
          <w:rFonts w:ascii="Times New Roman" w:eastAsia="DengXian" w:hAnsi="Times New Roman" w:cs="Times New Roman"/>
        </w:rPr>
        <w:tab/>
        <w:t>perform the actions as specified in 5.7.8.3;</w:t>
      </w:r>
    </w:p>
    <w:p w14:paraId="70FB49BE" w14:textId="77777777" w:rsidR="00566ECC" w:rsidRPr="00566ECC" w:rsidRDefault="00566ECC" w:rsidP="00566ECC">
      <w:pPr>
        <w:pStyle w:val="B2"/>
        <w:rPr>
          <w:rFonts w:ascii="Times New Roman" w:hAnsi="Times New Roman" w:cs="Times New Roman"/>
        </w:rPr>
      </w:pPr>
      <w:r w:rsidRPr="00566ECC">
        <w:rPr>
          <w:rFonts w:ascii="Times New Roman" w:hAnsi="Times New Roman" w:cs="Times New Roman"/>
        </w:rPr>
        <w:t>2&gt;</w:t>
      </w:r>
      <w:r w:rsidRPr="00566ECC">
        <w:rPr>
          <w:rFonts w:ascii="Times New Roman" w:hAnsi="Times New Roman" w:cs="Times New Roman"/>
        </w:rPr>
        <w:tab/>
        <w:t>enter RRC_CONNECTED;</w:t>
      </w:r>
    </w:p>
    <w:p w14:paraId="7348DFF4" w14:textId="77777777" w:rsidR="00566ECC" w:rsidRPr="00566ECC" w:rsidRDefault="00566ECC" w:rsidP="00566ECC">
      <w:pPr>
        <w:pStyle w:val="B2"/>
        <w:rPr>
          <w:rFonts w:ascii="Times New Roman" w:hAnsi="Times New Roman" w:cs="Times New Roman"/>
        </w:rPr>
      </w:pPr>
      <w:r w:rsidRPr="00566ECC">
        <w:rPr>
          <w:rFonts w:ascii="Times New Roman" w:hAnsi="Times New Roman" w:cs="Times New Roman"/>
        </w:rPr>
        <w:t>2&gt;</w:t>
      </w:r>
      <w:r w:rsidRPr="00566ECC">
        <w:rPr>
          <w:rFonts w:ascii="Times New Roman" w:hAnsi="Times New Roman" w:cs="Times New Roman"/>
        </w:rPr>
        <w:tab/>
        <w:t>stop the cell re-selection procedure;</w:t>
      </w:r>
    </w:p>
    <w:p w14:paraId="4DC47D10" w14:textId="77777777" w:rsidR="00566ECC" w:rsidRPr="00566ECC" w:rsidRDefault="00566ECC" w:rsidP="00566ECC">
      <w:pPr>
        <w:pStyle w:val="B2"/>
        <w:rPr>
          <w:rFonts w:ascii="Times New Roman" w:hAnsi="Times New Roman" w:cs="Times New Roman"/>
        </w:rPr>
      </w:pPr>
      <w:r w:rsidRPr="00566ECC">
        <w:rPr>
          <w:rFonts w:ascii="Times New Roman" w:hAnsi="Times New Roman" w:cs="Times New Roman"/>
        </w:rPr>
        <w:t>2&gt;</w:t>
      </w:r>
      <w:r w:rsidRPr="00566ECC">
        <w:rPr>
          <w:rFonts w:ascii="Times New Roman" w:hAnsi="Times New Roman" w:cs="Times New Roman"/>
        </w:rPr>
        <w:tab/>
        <w:t>stop relay (re)selection procedure if any for L2 U2N Remote UE;</w:t>
      </w:r>
    </w:p>
    <w:p w14:paraId="05FEBE89" w14:textId="77777777" w:rsidR="00566ECC" w:rsidRPr="00566ECC" w:rsidRDefault="00566ECC" w:rsidP="00566ECC">
      <w:pPr>
        <w:pStyle w:val="B1"/>
        <w:rPr>
          <w:rFonts w:ascii="Times New Roman" w:hAnsi="Times New Roman" w:cs="Times New Roman"/>
        </w:rPr>
      </w:pPr>
      <w:r w:rsidRPr="00566ECC">
        <w:rPr>
          <w:rFonts w:ascii="Times New Roman" w:hAnsi="Times New Roman" w:cs="Times New Roman"/>
        </w:rPr>
        <w:t>1&gt;</w:t>
      </w:r>
      <w:r w:rsidRPr="00566ECC">
        <w:rPr>
          <w:rFonts w:ascii="Times New Roman" w:hAnsi="Times New Roman" w:cs="Times New Roman"/>
        </w:rPr>
        <w:tab/>
        <w:t>consider the current cell to be the PCell;</w:t>
      </w:r>
    </w:p>
    <w:p w14:paraId="18E03A94" w14:textId="77777777" w:rsidR="00566ECC" w:rsidRPr="00566ECC" w:rsidRDefault="00566ECC" w:rsidP="00566ECC">
      <w:pPr>
        <w:pStyle w:val="B1"/>
        <w:rPr>
          <w:rFonts w:ascii="Times New Roman" w:hAnsi="Times New Roman" w:cs="Times New Roman"/>
        </w:rPr>
      </w:pPr>
      <w:r w:rsidRPr="00566ECC">
        <w:rPr>
          <w:rFonts w:ascii="Times New Roman" w:hAnsi="Times New Roman" w:cs="Times New Roman"/>
        </w:rPr>
        <w:t>1&gt;</w:t>
      </w:r>
      <w:r w:rsidRPr="00566ECC">
        <w:rPr>
          <w:rFonts w:ascii="Times New Roman" w:hAnsi="Times New Roman" w:cs="Times New Roman"/>
        </w:rPr>
        <w:tab/>
        <w:t xml:space="preserve">perform the L2 U2N Remote UE configuration procedure </w:t>
      </w:r>
      <w:r w:rsidRPr="00566ECC">
        <w:rPr>
          <w:rFonts w:ascii="Times New Roman" w:eastAsia="Batang" w:hAnsi="Times New Roman" w:cs="Times New Roman"/>
        </w:rPr>
        <w:t>in accordance with the received</w:t>
      </w:r>
      <w:r w:rsidRPr="00566ECC">
        <w:rPr>
          <w:rFonts w:ascii="Times New Roman" w:hAnsi="Times New Roman" w:cs="Times New Roman"/>
        </w:rPr>
        <w:t xml:space="preserve"> </w:t>
      </w:r>
      <w:r w:rsidRPr="00566ECC">
        <w:rPr>
          <w:rFonts w:ascii="Times New Roman" w:hAnsi="Times New Roman" w:cs="Times New Roman"/>
          <w:i/>
        </w:rPr>
        <w:t>sl-L2RemoteUE</w:t>
      </w:r>
      <w:r w:rsidRPr="00566ECC">
        <w:rPr>
          <w:rFonts w:ascii="Times New Roman" w:eastAsia="DengXian" w:hAnsi="Times New Roman" w:cs="Times New Roman"/>
          <w:i/>
          <w:lang w:eastAsia="zh-CN"/>
        </w:rPr>
        <w:t>-</w:t>
      </w:r>
      <w:r w:rsidRPr="00566ECC">
        <w:rPr>
          <w:rFonts w:ascii="Times New Roman" w:hAnsi="Times New Roman" w:cs="Times New Roman"/>
          <w:i/>
        </w:rPr>
        <w:t>Config</w:t>
      </w:r>
      <w:r w:rsidRPr="00566ECC">
        <w:rPr>
          <w:rFonts w:ascii="Times New Roman" w:hAnsi="Times New Roman" w:cs="Times New Roman"/>
        </w:rPr>
        <w:t xml:space="preserve"> as specified in 5.3.5.16;</w:t>
      </w:r>
    </w:p>
    <w:p w14:paraId="6D340B11" w14:textId="77777777" w:rsidR="00566ECC" w:rsidRPr="00566ECC" w:rsidRDefault="00566ECC" w:rsidP="00566ECC">
      <w:pPr>
        <w:pStyle w:val="B1"/>
        <w:rPr>
          <w:rFonts w:ascii="Times New Roman" w:hAnsi="Times New Roman" w:cs="Times New Roman"/>
        </w:rPr>
      </w:pPr>
      <w:r w:rsidRPr="00566ECC">
        <w:rPr>
          <w:rFonts w:ascii="Times New Roman" w:hAnsi="Times New Roman" w:cs="Times New Roman"/>
        </w:rPr>
        <w:t>1&gt;</w:t>
      </w:r>
      <w:r w:rsidRPr="00566ECC">
        <w:rPr>
          <w:rFonts w:ascii="Times New Roman" w:hAnsi="Times New Roman" w:cs="Times New Roman"/>
        </w:rPr>
        <w:tab/>
        <w:t xml:space="preserve">perform the sidelink dedicated configuration procedure </w:t>
      </w:r>
      <w:r w:rsidRPr="00566ECC">
        <w:rPr>
          <w:rFonts w:ascii="Times New Roman" w:eastAsia="Batang" w:hAnsi="Times New Roman" w:cs="Times New Roman"/>
        </w:rPr>
        <w:t>in accordance with the received</w:t>
      </w:r>
      <w:r w:rsidRPr="00566ECC">
        <w:rPr>
          <w:rFonts w:ascii="Times New Roman" w:hAnsi="Times New Roman" w:cs="Times New Roman"/>
        </w:rPr>
        <w:t xml:space="preserve"> </w:t>
      </w:r>
      <w:r w:rsidRPr="00566ECC">
        <w:rPr>
          <w:rFonts w:ascii="Times New Roman" w:hAnsi="Times New Roman" w:cs="Times New Roman"/>
          <w:i/>
        </w:rPr>
        <w:t>sl-ConfigDedicatedNR</w:t>
      </w:r>
      <w:r w:rsidRPr="00566ECC">
        <w:rPr>
          <w:rFonts w:ascii="Times New Roman" w:hAnsi="Times New Roman" w:cs="Times New Roman"/>
        </w:rPr>
        <w:t xml:space="preserve"> as specified in 5.3.5.14;</w:t>
      </w:r>
    </w:p>
    <w:p w14:paraId="00997A13" w14:textId="77777777" w:rsidR="00566ECC" w:rsidRPr="00566ECC" w:rsidRDefault="00566ECC" w:rsidP="00566ECC">
      <w:pPr>
        <w:pStyle w:val="B1"/>
        <w:rPr>
          <w:rFonts w:ascii="Times New Roman" w:hAnsi="Times New Roman" w:cs="Times New Roman"/>
        </w:rPr>
      </w:pPr>
      <w:r w:rsidRPr="00566ECC">
        <w:rPr>
          <w:rFonts w:ascii="Times New Roman" w:hAnsi="Times New Roman" w:cs="Times New Roman"/>
        </w:rPr>
        <w:t>1&gt;</w:t>
      </w:r>
      <w:r w:rsidRPr="00566ECC">
        <w:rPr>
          <w:rFonts w:ascii="Times New Roman" w:hAnsi="Times New Roman" w:cs="Times New Roman"/>
        </w:rPr>
        <w:tab/>
        <w:t xml:space="preserve">if the UE has radio link failure or handover failure information available in </w:t>
      </w:r>
      <w:r w:rsidRPr="00566ECC">
        <w:rPr>
          <w:rFonts w:ascii="Times New Roman" w:hAnsi="Times New Roman" w:cs="Times New Roman"/>
          <w:i/>
        </w:rPr>
        <w:t>VarRLF-Report</w:t>
      </w:r>
      <w:r w:rsidRPr="00566ECC">
        <w:rPr>
          <w:rFonts w:ascii="Times New Roman" w:hAnsi="Times New Roman" w:cs="Times New Roman"/>
        </w:rPr>
        <w:t xml:space="preserve"> and if the RPLMN is included in</w:t>
      </w:r>
      <w:r w:rsidRPr="00566ECC">
        <w:rPr>
          <w:rFonts w:ascii="Times New Roman" w:hAnsi="Times New Roman" w:cs="Times New Roman"/>
          <w:i/>
        </w:rPr>
        <w:t xml:space="preserve"> plmn-IdentityList</w:t>
      </w:r>
      <w:r w:rsidRPr="00566ECC">
        <w:rPr>
          <w:rFonts w:ascii="Times New Roman" w:hAnsi="Times New Roman" w:cs="Times New Roman"/>
        </w:rPr>
        <w:t xml:space="preserve"> stored in </w:t>
      </w:r>
      <w:r w:rsidRPr="00566ECC">
        <w:rPr>
          <w:rFonts w:ascii="Times New Roman" w:hAnsi="Times New Roman" w:cs="Times New Roman"/>
          <w:i/>
        </w:rPr>
        <w:t>VarRLF-Report</w:t>
      </w:r>
      <w:r w:rsidRPr="00566ECC">
        <w:rPr>
          <w:rFonts w:ascii="Times New Roman" w:hAnsi="Times New Roman" w:cs="Times New Roman"/>
        </w:rPr>
        <w:t>:</w:t>
      </w:r>
    </w:p>
    <w:p w14:paraId="1AECD7C9" w14:textId="77777777" w:rsidR="00566ECC" w:rsidRPr="00566ECC" w:rsidRDefault="00566ECC" w:rsidP="00566ECC">
      <w:pPr>
        <w:pStyle w:val="B2"/>
        <w:rPr>
          <w:rFonts w:ascii="Times New Roman" w:hAnsi="Times New Roman" w:cs="Times New Roman"/>
        </w:rPr>
      </w:pPr>
      <w:r w:rsidRPr="00566ECC">
        <w:rPr>
          <w:rFonts w:ascii="Times New Roman" w:hAnsi="Times New Roman" w:cs="Times New Roman"/>
        </w:rPr>
        <w:t>2&gt;</w:t>
      </w:r>
      <w:r w:rsidRPr="00566ECC">
        <w:rPr>
          <w:rFonts w:ascii="Times New Roman" w:hAnsi="Times New Roman" w:cs="Times New Roman"/>
        </w:rPr>
        <w:tab/>
        <w:t xml:space="preserve">if </w:t>
      </w:r>
      <w:r w:rsidRPr="00566ECC">
        <w:rPr>
          <w:rFonts w:ascii="Times New Roman" w:hAnsi="Times New Roman" w:cs="Times New Roman"/>
          <w:i/>
          <w:iCs/>
        </w:rPr>
        <w:t xml:space="preserve">reconnectCellId </w:t>
      </w:r>
      <w:r w:rsidRPr="00566ECC">
        <w:rPr>
          <w:rFonts w:ascii="Times New Roman" w:hAnsi="Times New Roman" w:cs="Times New Roman"/>
        </w:rPr>
        <w:t xml:space="preserve">in </w:t>
      </w:r>
      <w:r w:rsidRPr="00566ECC">
        <w:rPr>
          <w:rFonts w:ascii="Times New Roman" w:hAnsi="Times New Roman" w:cs="Times New Roman"/>
          <w:i/>
        </w:rPr>
        <w:t>VarRLF-Report</w:t>
      </w:r>
      <w:r w:rsidRPr="00566ECC">
        <w:rPr>
          <w:rFonts w:ascii="Times New Roman" w:hAnsi="Times New Roman" w:cs="Times New Roman"/>
        </w:rPr>
        <w:t xml:space="preserve"> is not set </w:t>
      </w:r>
      <w:r w:rsidRPr="00566ECC">
        <w:rPr>
          <w:rFonts w:ascii="Times New Roman" w:hAnsi="Times New Roman" w:cs="Times New Roman"/>
          <w:bCs/>
          <w:iCs/>
        </w:rPr>
        <w:t>after failing to perform reestablishment</w:t>
      </w:r>
      <w:r w:rsidRPr="00566ECC">
        <w:rPr>
          <w:rFonts w:ascii="Times New Roman" w:hAnsi="Times New Roman" w:cs="Times New Roman"/>
        </w:rPr>
        <w:t>:</w:t>
      </w:r>
    </w:p>
    <w:p w14:paraId="0B1F0C4C" w14:textId="77777777" w:rsidR="00566ECC" w:rsidRPr="00566ECC" w:rsidRDefault="00566ECC" w:rsidP="00566ECC">
      <w:pPr>
        <w:pStyle w:val="B3"/>
        <w:rPr>
          <w:rFonts w:ascii="Times New Roman" w:hAnsi="Times New Roman" w:cs="Times New Roman"/>
        </w:rPr>
      </w:pPr>
      <w:r w:rsidRPr="00566ECC">
        <w:rPr>
          <w:rFonts w:ascii="Times New Roman" w:hAnsi="Times New Roman" w:cs="Times New Roman"/>
        </w:rPr>
        <w:t>3&gt;</w:t>
      </w:r>
      <w:r w:rsidRPr="00566ECC">
        <w:rPr>
          <w:rFonts w:ascii="Times New Roman" w:hAnsi="Times New Roman" w:cs="Times New Roman"/>
        </w:rPr>
        <w:tab/>
        <w:t xml:space="preserve">if the UE supports </w:t>
      </w:r>
      <w:r w:rsidRPr="00566ECC">
        <w:rPr>
          <w:rFonts w:ascii="Times New Roman" w:eastAsia="DengXian" w:hAnsi="Times New Roman" w:cs="Times New Roman"/>
          <w:lang w:eastAsia="zh-CN"/>
        </w:rPr>
        <w:t>RLF-Report for conditional handover</w:t>
      </w:r>
      <w:r w:rsidRPr="00566ECC">
        <w:rPr>
          <w:rFonts w:ascii="Times New Roman" w:hAnsi="Times New Roman" w:cs="Times New Roman"/>
        </w:rPr>
        <w:t xml:space="preserve"> and if </w:t>
      </w:r>
      <w:r w:rsidRPr="00566ECC">
        <w:rPr>
          <w:rFonts w:ascii="Times New Roman" w:hAnsi="Times New Roman" w:cs="Times New Roman"/>
          <w:i/>
          <w:iCs/>
        </w:rPr>
        <w:t>choCellId</w:t>
      </w:r>
      <w:r w:rsidRPr="00566ECC">
        <w:rPr>
          <w:rFonts w:ascii="Times New Roman" w:hAnsi="Times New Roman" w:cs="Times New Roman"/>
        </w:rPr>
        <w:t xml:space="preserve"> in </w:t>
      </w:r>
      <w:r w:rsidRPr="00566ECC">
        <w:rPr>
          <w:rFonts w:ascii="Times New Roman" w:hAnsi="Times New Roman" w:cs="Times New Roman"/>
          <w:i/>
        </w:rPr>
        <w:t>VarRLF-Report</w:t>
      </w:r>
      <w:r w:rsidRPr="00566ECC">
        <w:rPr>
          <w:rFonts w:ascii="Times New Roman" w:hAnsi="Times New Roman" w:cs="Times New Roman"/>
        </w:rPr>
        <w:t xml:space="preserve"> is set:</w:t>
      </w:r>
    </w:p>
    <w:p w14:paraId="41276928" w14:textId="77777777" w:rsidR="00566ECC" w:rsidRPr="00566ECC" w:rsidRDefault="00566ECC" w:rsidP="00566ECC">
      <w:pPr>
        <w:pStyle w:val="B4"/>
        <w:rPr>
          <w:rFonts w:ascii="Times New Roman" w:hAnsi="Times New Roman" w:cs="Times New Roman"/>
        </w:rPr>
      </w:pPr>
      <w:r w:rsidRPr="00566ECC">
        <w:rPr>
          <w:rFonts w:ascii="Times New Roman" w:hAnsi="Times New Roman" w:cs="Times New Roman"/>
        </w:rPr>
        <w:t>4&gt;</w:t>
      </w:r>
      <w:r w:rsidRPr="00566ECC">
        <w:rPr>
          <w:rFonts w:ascii="Times New Roman" w:hAnsi="Times New Roman" w:cs="Times New Roman"/>
        </w:rPr>
        <w:tab/>
        <w:t xml:space="preserve">set </w:t>
      </w:r>
      <w:r w:rsidRPr="00566ECC">
        <w:rPr>
          <w:rFonts w:ascii="Times New Roman" w:hAnsi="Times New Roman" w:cs="Times New Roman"/>
          <w:i/>
          <w:iCs/>
        </w:rPr>
        <w:t>timeUntilReconnection</w:t>
      </w:r>
      <w:r w:rsidRPr="00566ECC">
        <w:rPr>
          <w:rFonts w:ascii="Times New Roman" w:hAnsi="Times New Roman" w:cs="Times New Roman"/>
        </w:rPr>
        <w:t xml:space="preserve"> in </w:t>
      </w:r>
      <w:r w:rsidRPr="00566ECC">
        <w:rPr>
          <w:rFonts w:ascii="Times New Roman" w:hAnsi="Times New Roman" w:cs="Times New Roman"/>
          <w:i/>
        </w:rPr>
        <w:t>VarRLF-Report</w:t>
      </w:r>
      <w:r w:rsidRPr="00566ECC">
        <w:rPr>
          <w:rFonts w:ascii="Times New Roman" w:hAnsi="Times New Roman" w:cs="Times New Roman"/>
        </w:rPr>
        <w:t xml:space="preserve"> to the time that elapsed since the radio link </w:t>
      </w:r>
      <w:r w:rsidRPr="00566ECC">
        <w:rPr>
          <w:rFonts w:ascii="Times New Roman" w:hAnsi="Times New Roman" w:cs="Times New Roman"/>
          <w:lang w:eastAsia="zh-CN"/>
        </w:rPr>
        <w:t xml:space="preserve">failure </w:t>
      </w:r>
      <w:r w:rsidRPr="00566ECC">
        <w:rPr>
          <w:rFonts w:ascii="Times New Roman" w:hAnsi="Times New Roman" w:cs="Times New Roman"/>
        </w:rPr>
        <w:t xml:space="preserve">or handover failure experienced in the </w:t>
      </w:r>
      <w:r w:rsidRPr="00566ECC">
        <w:rPr>
          <w:rFonts w:ascii="Times New Roman" w:hAnsi="Times New Roman" w:cs="Times New Roman"/>
          <w:i/>
          <w:iCs/>
        </w:rPr>
        <w:t>failedPCellId</w:t>
      </w:r>
      <w:r w:rsidRPr="00566ECC">
        <w:rPr>
          <w:rFonts w:ascii="Times New Roman" w:hAnsi="Times New Roman" w:cs="Times New Roman"/>
        </w:rPr>
        <w:t xml:space="preserve"> stored in </w:t>
      </w:r>
      <w:r w:rsidRPr="00566ECC">
        <w:rPr>
          <w:rFonts w:ascii="Times New Roman" w:hAnsi="Times New Roman" w:cs="Times New Roman"/>
          <w:i/>
        </w:rPr>
        <w:t>VarRLF-Report</w:t>
      </w:r>
      <w:r w:rsidRPr="00566ECC">
        <w:rPr>
          <w:rFonts w:ascii="Times New Roman" w:hAnsi="Times New Roman" w:cs="Times New Roman"/>
        </w:rPr>
        <w:t>;</w:t>
      </w:r>
    </w:p>
    <w:p w14:paraId="1FFA05CD" w14:textId="77777777" w:rsidR="00566ECC" w:rsidRPr="00566ECC" w:rsidRDefault="00566ECC" w:rsidP="00566ECC">
      <w:pPr>
        <w:pStyle w:val="B3"/>
        <w:rPr>
          <w:rFonts w:ascii="Times New Roman" w:hAnsi="Times New Roman" w:cs="Times New Roman"/>
        </w:rPr>
      </w:pPr>
      <w:r w:rsidRPr="00566ECC">
        <w:rPr>
          <w:rFonts w:ascii="Times New Roman" w:hAnsi="Times New Roman" w:cs="Times New Roman"/>
        </w:rPr>
        <w:t>3&gt;</w:t>
      </w:r>
      <w:r w:rsidRPr="00566ECC">
        <w:rPr>
          <w:rFonts w:ascii="Times New Roman" w:hAnsi="Times New Roman" w:cs="Times New Roman"/>
        </w:rPr>
        <w:tab/>
        <w:t>else:</w:t>
      </w:r>
    </w:p>
    <w:p w14:paraId="55BD5899" w14:textId="77777777" w:rsidR="00566ECC" w:rsidRPr="00566ECC" w:rsidRDefault="00566ECC" w:rsidP="00566ECC">
      <w:pPr>
        <w:pStyle w:val="B4"/>
        <w:rPr>
          <w:rFonts w:ascii="Times New Roman" w:hAnsi="Times New Roman" w:cs="Times New Roman"/>
        </w:rPr>
      </w:pPr>
      <w:r w:rsidRPr="00566ECC">
        <w:rPr>
          <w:rFonts w:ascii="Times New Roman" w:hAnsi="Times New Roman" w:cs="Times New Roman"/>
        </w:rPr>
        <w:t>4&gt;</w:t>
      </w:r>
      <w:r w:rsidRPr="00566ECC">
        <w:rPr>
          <w:rFonts w:ascii="Times New Roman" w:hAnsi="Times New Roman" w:cs="Times New Roman"/>
        </w:rPr>
        <w:tab/>
        <w:t xml:space="preserve">set </w:t>
      </w:r>
      <w:r w:rsidRPr="00566ECC">
        <w:rPr>
          <w:rFonts w:ascii="Times New Roman" w:hAnsi="Times New Roman" w:cs="Times New Roman"/>
          <w:i/>
          <w:iCs/>
        </w:rPr>
        <w:t>timeUntilReconnection</w:t>
      </w:r>
      <w:r w:rsidRPr="00566ECC">
        <w:rPr>
          <w:rFonts w:ascii="Times New Roman" w:hAnsi="Times New Roman" w:cs="Times New Roman"/>
        </w:rPr>
        <w:t xml:space="preserve"> in </w:t>
      </w:r>
      <w:r w:rsidRPr="00566ECC">
        <w:rPr>
          <w:rFonts w:ascii="Times New Roman" w:hAnsi="Times New Roman" w:cs="Times New Roman"/>
          <w:i/>
        </w:rPr>
        <w:t>VarRLF-Report</w:t>
      </w:r>
      <w:r w:rsidRPr="00566ECC">
        <w:rPr>
          <w:rFonts w:ascii="Times New Roman" w:hAnsi="Times New Roman" w:cs="Times New Roman"/>
        </w:rPr>
        <w:t xml:space="preserve"> to the time that elapsed since the last radio link </w:t>
      </w:r>
      <w:r w:rsidRPr="00566ECC">
        <w:rPr>
          <w:rFonts w:ascii="Times New Roman" w:hAnsi="Times New Roman" w:cs="Times New Roman"/>
          <w:lang w:eastAsia="zh-CN"/>
        </w:rPr>
        <w:t xml:space="preserve">failure </w:t>
      </w:r>
      <w:r w:rsidRPr="00566ECC">
        <w:rPr>
          <w:rFonts w:ascii="Times New Roman" w:hAnsi="Times New Roman" w:cs="Times New Roman"/>
        </w:rPr>
        <w:t>or handover failure;</w:t>
      </w:r>
    </w:p>
    <w:p w14:paraId="5BFCB83A" w14:textId="77777777" w:rsidR="00566ECC" w:rsidRPr="00566ECC" w:rsidRDefault="00566ECC" w:rsidP="00566ECC">
      <w:pPr>
        <w:pStyle w:val="B3"/>
        <w:rPr>
          <w:rFonts w:ascii="Times New Roman" w:hAnsi="Times New Roman" w:cs="Times New Roman"/>
        </w:rPr>
      </w:pPr>
      <w:r w:rsidRPr="00566ECC">
        <w:rPr>
          <w:rFonts w:ascii="Times New Roman" w:hAnsi="Times New Roman" w:cs="Times New Roman"/>
        </w:rPr>
        <w:lastRenderedPageBreak/>
        <w:t>3&gt;</w:t>
      </w:r>
      <w:r w:rsidRPr="00566ECC">
        <w:rPr>
          <w:rFonts w:ascii="Times New Roman" w:hAnsi="Times New Roman" w:cs="Times New Roman"/>
        </w:rPr>
        <w:tab/>
        <w:t xml:space="preserve">set </w:t>
      </w:r>
      <w:r w:rsidRPr="00566ECC">
        <w:rPr>
          <w:rFonts w:ascii="Times New Roman" w:hAnsi="Times New Roman" w:cs="Times New Roman"/>
          <w:i/>
          <w:iCs/>
        </w:rPr>
        <w:t>nrReconnectCellId</w:t>
      </w:r>
      <w:r w:rsidRPr="00566ECC">
        <w:rPr>
          <w:rFonts w:ascii="Times New Roman" w:hAnsi="Times New Roman" w:cs="Times New Roman"/>
        </w:rPr>
        <w:t xml:space="preserve"> in </w:t>
      </w:r>
      <w:r w:rsidRPr="00566ECC">
        <w:rPr>
          <w:rFonts w:ascii="Times New Roman" w:hAnsi="Times New Roman" w:cs="Times New Roman"/>
          <w:i/>
          <w:iCs/>
        </w:rPr>
        <w:t xml:space="preserve">reconnectCellId </w:t>
      </w:r>
      <w:r w:rsidRPr="00566ECC">
        <w:rPr>
          <w:rFonts w:ascii="Times New Roman" w:hAnsi="Times New Roman" w:cs="Times New Roman"/>
        </w:rPr>
        <w:t xml:space="preserve">in </w:t>
      </w:r>
      <w:r w:rsidRPr="00566ECC">
        <w:rPr>
          <w:rFonts w:ascii="Times New Roman" w:hAnsi="Times New Roman" w:cs="Times New Roman"/>
          <w:i/>
        </w:rPr>
        <w:t>VarRLF-Report</w:t>
      </w:r>
      <w:r w:rsidRPr="00566ECC">
        <w:rPr>
          <w:rFonts w:ascii="Times New Roman" w:hAnsi="Times New Roman" w:cs="Times New Roman"/>
        </w:rPr>
        <w:t xml:space="preserve"> to the global cell identity and the tracking area code of the PCell;</w:t>
      </w:r>
    </w:p>
    <w:p w14:paraId="09347053" w14:textId="77777777" w:rsidR="00566ECC" w:rsidRPr="00566ECC" w:rsidRDefault="00566ECC" w:rsidP="00566ECC">
      <w:pPr>
        <w:pStyle w:val="B1"/>
        <w:rPr>
          <w:rFonts w:ascii="Times New Roman" w:hAnsi="Times New Roman" w:cs="Times New Roman"/>
        </w:rPr>
      </w:pPr>
      <w:r w:rsidRPr="00566ECC">
        <w:rPr>
          <w:rFonts w:ascii="Times New Roman" w:hAnsi="Times New Roman" w:cs="Times New Roman"/>
        </w:rPr>
        <w:t>1&gt;</w:t>
      </w:r>
      <w:r w:rsidRPr="00566ECC">
        <w:rPr>
          <w:rFonts w:ascii="Times New Roman" w:hAnsi="Times New Roman" w:cs="Times New Roman"/>
        </w:rPr>
        <w:tab/>
        <w:t xml:space="preserve">if the UE supports RLF report for inter-RAT MRO </w:t>
      </w:r>
      <w:r w:rsidRPr="00566ECC">
        <w:rPr>
          <w:rFonts w:ascii="Times New Roman" w:hAnsi="Times New Roman" w:cs="Times New Roman"/>
          <w:lang w:eastAsia="zh-CN"/>
        </w:rPr>
        <w:t xml:space="preserve">NR </w:t>
      </w:r>
      <w:r w:rsidRPr="00566ECC">
        <w:rPr>
          <w:rFonts w:ascii="Times New Roman" w:hAnsi="Times New Roman" w:cs="Times New Roman"/>
        </w:rPr>
        <w:t>as defined in TS 3</w:t>
      </w:r>
      <w:r w:rsidRPr="00566ECC">
        <w:rPr>
          <w:rFonts w:ascii="Times New Roman" w:hAnsi="Times New Roman" w:cs="Times New Roman"/>
          <w:lang w:eastAsia="zh-CN"/>
        </w:rPr>
        <w:t>6</w:t>
      </w:r>
      <w:r w:rsidRPr="00566ECC">
        <w:rPr>
          <w:rFonts w:ascii="Times New Roman" w:hAnsi="Times New Roman" w:cs="Times New Roman"/>
        </w:rPr>
        <w:t>.306 [</w:t>
      </w:r>
      <w:r w:rsidRPr="00566ECC">
        <w:rPr>
          <w:rFonts w:ascii="Times New Roman" w:hAnsi="Times New Roman" w:cs="Times New Roman"/>
          <w:lang w:eastAsia="zh-CN"/>
        </w:rPr>
        <w:t>62</w:t>
      </w:r>
      <w:r w:rsidRPr="00566ECC">
        <w:rPr>
          <w:rFonts w:ascii="Times New Roman" w:hAnsi="Times New Roman" w:cs="Times New Roman"/>
        </w:rPr>
        <w:t>]</w:t>
      </w:r>
      <w:r w:rsidRPr="00566ECC">
        <w:rPr>
          <w:rFonts w:ascii="Times New Roman" w:hAnsi="Times New Roman" w:cs="Times New Roman"/>
          <w:lang w:eastAsia="zh-CN"/>
        </w:rPr>
        <w:t xml:space="preserve">, and </w:t>
      </w:r>
      <w:r w:rsidRPr="00566ECC">
        <w:rPr>
          <w:rFonts w:ascii="Times New Roman" w:hAnsi="Times New Roman" w:cs="Times New Roman"/>
        </w:rPr>
        <w:t xml:space="preserve">if the UE has radio link failure or handover failure information available in </w:t>
      </w:r>
      <w:r w:rsidRPr="00566ECC">
        <w:rPr>
          <w:rFonts w:ascii="Times New Roman" w:hAnsi="Times New Roman" w:cs="Times New Roman"/>
          <w:i/>
        </w:rPr>
        <w:t>VarRLF-Report</w:t>
      </w:r>
      <w:r w:rsidRPr="00566ECC">
        <w:rPr>
          <w:rFonts w:ascii="Times New Roman" w:hAnsi="Times New Roman" w:cs="Times New Roman"/>
        </w:rPr>
        <w:t xml:space="preserve"> of TS 36.331 [10]</w:t>
      </w:r>
      <w:r w:rsidRPr="00566ECC">
        <w:rPr>
          <w:rFonts w:ascii="Times New Roman" w:hAnsi="Times New Roman" w:cs="Times New Roman"/>
          <w:lang w:eastAsia="zh-CN"/>
        </w:rPr>
        <w:t xml:space="preserve"> and if the RPLMN is included in </w:t>
      </w:r>
      <w:r w:rsidRPr="00566ECC">
        <w:rPr>
          <w:rFonts w:ascii="Times New Roman" w:hAnsi="Times New Roman" w:cs="Times New Roman"/>
          <w:i/>
          <w:lang w:eastAsia="zh-CN"/>
        </w:rPr>
        <w:t>plmn-IdentityList</w:t>
      </w:r>
      <w:r w:rsidRPr="00566ECC">
        <w:rPr>
          <w:rFonts w:ascii="Times New Roman" w:hAnsi="Times New Roman" w:cs="Times New Roman"/>
          <w:lang w:eastAsia="zh-CN"/>
        </w:rPr>
        <w:t xml:space="preserve"> stored in </w:t>
      </w:r>
      <w:r w:rsidRPr="00566ECC">
        <w:rPr>
          <w:rFonts w:ascii="Times New Roman" w:hAnsi="Times New Roman" w:cs="Times New Roman"/>
          <w:i/>
          <w:lang w:eastAsia="zh-CN"/>
        </w:rPr>
        <w:t>VarRLF-Report</w:t>
      </w:r>
      <w:r w:rsidRPr="00566ECC">
        <w:rPr>
          <w:rFonts w:ascii="Times New Roman" w:hAnsi="Times New Roman" w:cs="Times New Roman"/>
          <w:lang w:eastAsia="zh-CN"/>
        </w:rPr>
        <w:t xml:space="preserve"> of TS 36.331 [10]</w:t>
      </w:r>
      <w:r w:rsidRPr="00566ECC">
        <w:rPr>
          <w:rFonts w:ascii="Times New Roman" w:hAnsi="Times New Roman" w:cs="Times New Roman"/>
        </w:rPr>
        <w:t>:</w:t>
      </w:r>
    </w:p>
    <w:p w14:paraId="3BC5DF2B" w14:textId="77777777" w:rsidR="00566ECC" w:rsidRPr="00566ECC" w:rsidRDefault="00566ECC" w:rsidP="00566ECC">
      <w:pPr>
        <w:pStyle w:val="B2"/>
        <w:rPr>
          <w:rFonts w:ascii="Times New Roman" w:hAnsi="Times New Roman" w:cs="Times New Roman"/>
        </w:rPr>
      </w:pPr>
      <w:r w:rsidRPr="00566ECC">
        <w:rPr>
          <w:rFonts w:ascii="Times New Roman" w:hAnsi="Times New Roman" w:cs="Times New Roman"/>
        </w:rPr>
        <w:t>2&gt;</w:t>
      </w:r>
      <w:r w:rsidRPr="00566ECC">
        <w:rPr>
          <w:rFonts w:ascii="Times New Roman" w:hAnsi="Times New Roman" w:cs="Times New Roman"/>
        </w:rPr>
        <w:tab/>
        <w:t xml:space="preserve">if </w:t>
      </w:r>
      <w:r w:rsidRPr="00566ECC">
        <w:rPr>
          <w:rFonts w:ascii="Times New Roman" w:hAnsi="Times New Roman" w:cs="Times New Roman"/>
          <w:i/>
          <w:iCs/>
        </w:rPr>
        <w:t xml:space="preserve">reconnectCellId </w:t>
      </w:r>
      <w:r w:rsidRPr="00566ECC">
        <w:rPr>
          <w:rFonts w:ascii="Times New Roman" w:hAnsi="Times New Roman" w:cs="Times New Roman"/>
        </w:rPr>
        <w:t xml:space="preserve">in </w:t>
      </w:r>
      <w:r w:rsidRPr="00566ECC">
        <w:rPr>
          <w:rFonts w:ascii="Times New Roman" w:hAnsi="Times New Roman" w:cs="Times New Roman"/>
          <w:i/>
        </w:rPr>
        <w:t>VarRLF-Report</w:t>
      </w:r>
      <w:r w:rsidRPr="00566ECC">
        <w:rPr>
          <w:rFonts w:ascii="Times New Roman" w:hAnsi="Times New Roman" w:cs="Times New Roman"/>
        </w:rPr>
        <w:t xml:space="preserve"> of TS 36.331[10] is not set </w:t>
      </w:r>
      <w:r w:rsidRPr="00566ECC">
        <w:rPr>
          <w:rFonts w:ascii="Times New Roman" w:hAnsi="Times New Roman" w:cs="Times New Roman"/>
          <w:bCs/>
          <w:iCs/>
        </w:rPr>
        <w:t>after failing to perform reestablishment</w:t>
      </w:r>
      <w:r w:rsidRPr="00566ECC">
        <w:rPr>
          <w:rFonts w:ascii="Times New Roman" w:hAnsi="Times New Roman" w:cs="Times New Roman"/>
        </w:rPr>
        <w:t>:</w:t>
      </w:r>
    </w:p>
    <w:p w14:paraId="310F453F" w14:textId="77777777" w:rsidR="00566ECC" w:rsidRPr="00566ECC" w:rsidRDefault="00566ECC" w:rsidP="00566ECC">
      <w:pPr>
        <w:pStyle w:val="B3"/>
        <w:rPr>
          <w:rFonts w:ascii="Times New Roman" w:hAnsi="Times New Roman" w:cs="Times New Roman"/>
        </w:rPr>
      </w:pPr>
      <w:r w:rsidRPr="00566ECC">
        <w:rPr>
          <w:rFonts w:ascii="Times New Roman" w:hAnsi="Times New Roman" w:cs="Times New Roman"/>
        </w:rPr>
        <w:t>3&gt;</w:t>
      </w:r>
      <w:r w:rsidRPr="00566ECC">
        <w:rPr>
          <w:rFonts w:ascii="Times New Roman" w:hAnsi="Times New Roman" w:cs="Times New Roman"/>
        </w:rPr>
        <w:tab/>
        <w:t xml:space="preserve">set </w:t>
      </w:r>
      <w:r w:rsidRPr="00566ECC">
        <w:rPr>
          <w:rFonts w:ascii="Times New Roman" w:hAnsi="Times New Roman" w:cs="Times New Roman"/>
          <w:i/>
          <w:iCs/>
        </w:rPr>
        <w:t>timeUntilReconnection</w:t>
      </w:r>
      <w:r w:rsidRPr="00566ECC">
        <w:rPr>
          <w:rFonts w:ascii="Times New Roman" w:hAnsi="Times New Roman" w:cs="Times New Roman"/>
        </w:rPr>
        <w:t xml:space="preserve"> in </w:t>
      </w:r>
      <w:r w:rsidRPr="00566ECC">
        <w:rPr>
          <w:rFonts w:ascii="Times New Roman" w:hAnsi="Times New Roman" w:cs="Times New Roman"/>
          <w:i/>
        </w:rPr>
        <w:t>VarRLF-Report</w:t>
      </w:r>
      <w:r w:rsidRPr="00566ECC">
        <w:rPr>
          <w:rFonts w:ascii="Times New Roman" w:hAnsi="Times New Roman" w:cs="Times New Roman"/>
        </w:rPr>
        <w:t xml:space="preserve"> of TS 36.331[10] to the time that elapsed since the last radio link </w:t>
      </w:r>
      <w:r w:rsidRPr="00566ECC">
        <w:rPr>
          <w:rFonts w:ascii="Times New Roman" w:hAnsi="Times New Roman" w:cs="Times New Roman"/>
          <w:lang w:eastAsia="zh-CN"/>
        </w:rPr>
        <w:t xml:space="preserve">failure </w:t>
      </w:r>
      <w:r w:rsidRPr="00566ECC">
        <w:rPr>
          <w:rFonts w:ascii="Times New Roman" w:hAnsi="Times New Roman" w:cs="Times New Roman"/>
        </w:rPr>
        <w:t>or handover failure in LTE;</w:t>
      </w:r>
    </w:p>
    <w:p w14:paraId="31E04673" w14:textId="77777777" w:rsidR="00566ECC" w:rsidRPr="00566ECC" w:rsidRDefault="00566ECC" w:rsidP="00566ECC">
      <w:pPr>
        <w:pStyle w:val="B3"/>
        <w:rPr>
          <w:rFonts w:ascii="Times New Roman" w:hAnsi="Times New Roman" w:cs="Times New Roman"/>
        </w:rPr>
      </w:pPr>
      <w:r w:rsidRPr="00566ECC">
        <w:rPr>
          <w:rFonts w:ascii="Times New Roman" w:hAnsi="Times New Roman" w:cs="Times New Roman"/>
        </w:rPr>
        <w:t>3&gt;</w:t>
      </w:r>
      <w:r w:rsidRPr="00566ECC">
        <w:rPr>
          <w:rFonts w:ascii="Times New Roman" w:hAnsi="Times New Roman" w:cs="Times New Roman"/>
        </w:rPr>
        <w:tab/>
        <w:t xml:space="preserve">set </w:t>
      </w:r>
      <w:r w:rsidRPr="00566ECC">
        <w:rPr>
          <w:rFonts w:ascii="Times New Roman" w:hAnsi="Times New Roman" w:cs="Times New Roman"/>
          <w:i/>
          <w:iCs/>
        </w:rPr>
        <w:t>nrReconnectCellId</w:t>
      </w:r>
      <w:r w:rsidRPr="00566ECC">
        <w:rPr>
          <w:rFonts w:ascii="Times New Roman" w:hAnsi="Times New Roman" w:cs="Times New Roman"/>
        </w:rPr>
        <w:t xml:space="preserve"> in </w:t>
      </w:r>
      <w:r w:rsidRPr="00566ECC">
        <w:rPr>
          <w:rFonts w:ascii="Times New Roman" w:hAnsi="Times New Roman" w:cs="Times New Roman"/>
          <w:i/>
          <w:iCs/>
        </w:rPr>
        <w:t xml:space="preserve">reconnectCellId </w:t>
      </w:r>
      <w:r w:rsidRPr="00566ECC">
        <w:rPr>
          <w:rFonts w:ascii="Times New Roman" w:hAnsi="Times New Roman" w:cs="Times New Roman"/>
        </w:rPr>
        <w:t xml:space="preserve">in </w:t>
      </w:r>
      <w:r w:rsidRPr="00566ECC">
        <w:rPr>
          <w:rFonts w:ascii="Times New Roman" w:hAnsi="Times New Roman" w:cs="Times New Roman"/>
          <w:i/>
        </w:rPr>
        <w:t>VarRLF-Report</w:t>
      </w:r>
      <w:r w:rsidRPr="00566ECC">
        <w:rPr>
          <w:rFonts w:ascii="Times New Roman" w:hAnsi="Times New Roman" w:cs="Times New Roman"/>
        </w:rPr>
        <w:t xml:space="preserve"> of TS 36.331[10] to the global cell identity and the tracking area code of the PCell;</w:t>
      </w:r>
    </w:p>
    <w:p w14:paraId="03FB64FA" w14:textId="77777777" w:rsidR="00566ECC" w:rsidRPr="00566ECC" w:rsidRDefault="00566ECC" w:rsidP="00566ECC">
      <w:pPr>
        <w:pStyle w:val="B1"/>
        <w:rPr>
          <w:rFonts w:ascii="Times New Roman" w:hAnsi="Times New Roman" w:cs="Times New Roman"/>
        </w:rPr>
      </w:pPr>
      <w:r w:rsidRPr="00566ECC">
        <w:rPr>
          <w:rFonts w:ascii="Times New Roman" w:hAnsi="Times New Roman" w:cs="Times New Roman"/>
        </w:rPr>
        <w:t>1&gt;</w:t>
      </w:r>
      <w:r w:rsidRPr="00566ECC">
        <w:rPr>
          <w:rFonts w:ascii="Times New Roman" w:hAnsi="Times New Roman" w:cs="Times New Roman"/>
        </w:rPr>
        <w:tab/>
        <w:t xml:space="preserve">set the content of </w:t>
      </w:r>
      <w:r w:rsidRPr="00566ECC">
        <w:rPr>
          <w:rFonts w:ascii="Times New Roman" w:hAnsi="Times New Roman" w:cs="Times New Roman"/>
          <w:i/>
        </w:rPr>
        <w:t>RRCSetupComplete</w:t>
      </w:r>
      <w:r w:rsidRPr="00566ECC">
        <w:rPr>
          <w:rFonts w:ascii="Times New Roman" w:hAnsi="Times New Roman" w:cs="Times New Roman"/>
        </w:rPr>
        <w:t xml:space="preserve"> message as follows:</w:t>
      </w:r>
    </w:p>
    <w:p w14:paraId="5E5D6AF7" w14:textId="77777777" w:rsidR="00566ECC" w:rsidRPr="00566ECC" w:rsidRDefault="00566ECC" w:rsidP="00566ECC">
      <w:pPr>
        <w:pStyle w:val="B2"/>
        <w:rPr>
          <w:rFonts w:ascii="Times New Roman" w:hAnsi="Times New Roman" w:cs="Times New Roman"/>
        </w:rPr>
      </w:pPr>
      <w:r w:rsidRPr="00566ECC">
        <w:rPr>
          <w:rFonts w:ascii="Times New Roman" w:hAnsi="Times New Roman" w:cs="Times New Roman"/>
        </w:rPr>
        <w:t>2&gt;</w:t>
      </w:r>
      <w:r w:rsidRPr="00566ECC">
        <w:rPr>
          <w:rFonts w:ascii="Times New Roman" w:hAnsi="Times New Roman" w:cs="Times New Roman"/>
        </w:rPr>
        <w:tab/>
        <w:t>if upper layers provide a 5G-S-TMSI:</w:t>
      </w:r>
    </w:p>
    <w:p w14:paraId="40DD5CA6" w14:textId="77777777" w:rsidR="00566ECC" w:rsidRPr="00566ECC" w:rsidRDefault="00566ECC" w:rsidP="00566ECC">
      <w:pPr>
        <w:pStyle w:val="B3"/>
        <w:rPr>
          <w:rFonts w:ascii="Times New Roman" w:hAnsi="Times New Roman" w:cs="Times New Roman"/>
        </w:rPr>
      </w:pPr>
      <w:r w:rsidRPr="00566ECC">
        <w:rPr>
          <w:rFonts w:ascii="Times New Roman" w:hAnsi="Times New Roman" w:cs="Times New Roman"/>
        </w:rPr>
        <w:t>3&gt;</w:t>
      </w:r>
      <w:r w:rsidRPr="00566ECC">
        <w:rPr>
          <w:rFonts w:ascii="Times New Roman" w:hAnsi="Times New Roman" w:cs="Times New Roman"/>
        </w:rPr>
        <w:tab/>
        <w:t xml:space="preserve">if the </w:t>
      </w:r>
      <w:r w:rsidRPr="00566ECC">
        <w:rPr>
          <w:rFonts w:ascii="Times New Roman" w:hAnsi="Times New Roman" w:cs="Times New Roman"/>
          <w:i/>
        </w:rPr>
        <w:t>RRCSetup</w:t>
      </w:r>
      <w:r w:rsidRPr="00566ECC">
        <w:rPr>
          <w:rFonts w:ascii="Times New Roman" w:hAnsi="Times New Roman" w:cs="Times New Roman"/>
        </w:rPr>
        <w:t xml:space="preserve"> is received in response to an </w:t>
      </w:r>
      <w:r w:rsidRPr="00566ECC">
        <w:rPr>
          <w:rFonts w:ascii="Times New Roman" w:hAnsi="Times New Roman" w:cs="Times New Roman"/>
          <w:i/>
        </w:rPr>
        <w:t>RRCSetupRequest</w:t>
      </w:r>
      <w:r w:rsidRPr="00566ECC">
        <w:rPr>
          <w:rFonts w:ascii="Times New Roman" w:hAnsi="Times New Roman" w:cs="Times New Roman"/>
        </w:rPr>
        <w:t>:</w:t>
      </w:r>
    </w:p>
    <w:p w14:paraId="07381AC2" w14:textId="77777777" w:rsidR="00566ECC" w:rsidRPr="00566ECC" w:rsidRDefault="00566ECC" w:rsidP="00566ECC">
      <w:pPr>
        <w:pStyle w:val="B4"/>
        <w:rPr>
          <w:rFonts w:ascii="Times New Roman" w:hAnsi="Times New Roman" w:cs="Times New Roman"/>
        </w:rPr>
      </w:pPr>
      <w:r w:rsidRPr="00566ECC">
        <w:rPr>
          <w:rFonts w:ascii="Times New Roman" w:hAnsi="Times New Roman" w:cs="Times New Roman"/>
        </w:rPr>
        <w:t>4&gt;</w:t>
      </w:r>
      <w:r w:rsidRPr="00566ECC">
        <w:rPr>
          <w:rFonts w:ascii="Times New Roman" w:hAnsi="Times New Roman" w:cs="Times New Roman"/>
        </w:rPr>
        <w:tab/>
        <w:t xml:space="preserve">set the </w:t>
      </w:r>
      <w:r w:rsidRPr="00566ECC">
        <w:rPr>
          <w:rFonts w:ascii="Times New Roman" w:hAnsi="Times New Roman" w:cs="Times New Roman"/>
          <w:i/>
        </w:rPr>
        <w:t>ng-5G-S-TMSI-Value</w:t>
      </w:r>
      <w:r w:rsidRPr="00566ECC">
        <w:rPr>
          <w:rFonts w:ascii="Times New Roman" w:hAnsi="Times New Roman" w:cs="Times New Roman"/>
        </w:rPr>
        <w:t xml:space="preserve"> to </w:t>
      </w:r>
      <w:r w:rsidRPr="00566ECC">
        <w:rPr>
          <w:rFonts w:ascii="Times New Roman" w:hAnsi="Times New Roman" w:cs="Times New Roman"/>
          <w:i/>
        </w:rPr>
        <w:t>ng-5G-S-TMSI-Part2</w:t>
      </w:r>
      <w:r w:rsidRPr="00566ECC">
        <w:rPr>
          <w:rFonts w:ascii="Times New Roman" w:hAnsi="Times New Roman" w:cs="Times New Roman"/>
        </w:rPr>
        <w:t>;</w:t>
      </w:r>
    </w:p>
    <w:p w14:paraId="0E673EC6" w14:textId="77777777" w:rsidR="00566ECC" w:rsidRPr="00566ECC" w:rsidRDefault="00566ECC" w:rsidP="00566ECC">
      <w:pPr>
        <w:pStyle w:val="B3"/>
        <w:rPr>
          <w:rFonts w:ascii="Times New Roman" w:hAnsi="Times New Roman" w:cs="Times New Roman"/>
        </w:rPr>
      </w:pPr>
      <w:r w:rsidRPr="00566ECC">
        <w:rPr>
          <w:rFonts w:ascii="Times New Roman" w:hAnsi="Times New Roman" w:cs="Times New Roman"/>
        </w:rPr>
        <w:t>3&gt;</w:t>
      </w:r>
      <w:r w:rsidRPr="00566ECC">
        <w:rPr>
          <w:rFonts w:ascii="Times New Roman" w:hAnsi="Times New Roman" w:cs="Times New Roman"/>
        </w:rPr>
        <w:tab/>
        <w:t>else:</w:t>
      </w:r>
    </w:p>
    <w:p w14:paraId="29DFF18C" w14:textId="77777777" w:rsidR="00566ECC" w:rsidRPr="00566ECC" w:rsidRDefault="00566ECC" w:rsidP="00566ECC">
      <w:pPr>
        <w:pStyle w:val="B4"/>
        <w:rPr>
          <w:rFonts w:ascii="Times New Roman" w:hAnsi="Times New Roman" w:cs="Times New Roman"/>
        </w:rPr>
      </w:pPr>
      <w:r w:rsidRPr="00566ECC">
        <w:rPr>
          <w:rFonts w:ascii="Times New Roman" w:hAnsi="Times New Roman" w:cs="Times New Roman"/>
        </w:rPr>
        <w:t>4&gt;</w:t>
      </w:r>
      <w:r w:rsidRPr="00566ECC">
        <w:rPr>
          <w:rFonts w:ascii="Times New Roman" w:hAnsi="Times New Roman" w:cs="Times New Roman"/>
        </w:rPr>
        <w:tab/>
        <w:t xml:space="preserve">set the </w:t>
      </w:r>
      <w:r w:rsidRPr="00566ECC">
        <w:rPr>
          <w:rFonts w:ascii="Times New Roman" w:hAnsi="Times New Roman" w:cs="Times New Roman"/>
          <w:i/>
        </w:rPr>
        <w:t xml:space="preserve">ng-5G-S-TMSI-Value </w:t>
      </w:r>
      <w:r w:rsidRPr="00566ECC">
        <w:rPr>
          <w:rFonts w:ascii="Times New Roman" w:hAnsi="Times New Roman" w:cs="Times New Roman"/>
        </w:rPr>
        <w:t xml:space="preserve">to </w:t>
      </w:r>
      <w:r w:rsidRPr="00566ECC">
        <w:rPr>
          <w:rFonts w:ascii="Times New Roman" w:hAnsi="Times New Roman" w:cs="Times New Roman"/>
          <w:i/>
        </w:rPr>
        <w:t>ng-5G-S-TMSI</w:t>
      </w:r>
      <w:r w:rsidRPr="00566ECC">
        <w:rPr>
          <w:rFonts w:ascii="Times New Roman" w:hAnsi="Times New Roman" w:cs="Times New Roman"/>
        </w:rPr>
        <w:t>;</w:t>
      </w:r>
    </w:p>
    <w:p w14:paraId="0F424381" w14:textId="77777777" w:rsidR="00566ECC" w:rsidRPr="00566ECC" w:rsidRDefault="00566ECC" w:rsidP="00566ECC">
      <w:pPr>
        <w:pStyle w:val="B2"/>
        <w:rPr>
          <w:rFonts w:ascii="Times New Roman" w:hAnsi="Times New Roman" w:cs="Times New Roman"/>
        </w:rPr>
      </w:pPr>
      <w:r w:rsidRPr="00566ECC">
        <w:rPr>
          <w:rFonts w:ascii="Times New Roman" w:hAnsi="Times New Roman" w:cs="Times New Roman"/>
        </w:rPr>
        <w:t>2&gt;</w:t>
      </w:r>
      <w:r w:rsidRPr="00566ECC">
        <w:rPr>
          <w:rFonts w:ascii="Times New Roman" w:hAnsi="Times New Roman" w:cs="Times New Roman"/>
        </w:rPr>
        <w:tab/>
        <w:t>if upper layers selected an SNPN or a PLMN and in case of PLMN UE is either allowed or instructed to access the PLMN via a cell for which at least one CAG ID is broadcast:</w:t>
      </w:r>
    </w:p>
    <w:p w14:paraId="7C2475D0" w14:textId="77777777" w:rsidR="00566ECC" w:rsidRPr="00566ECC" w:rsidRDefault="00566ECC" w:rsidP="00566ECC">
      <w:pPr>
        <w:pStyle w:val="B3"/>
        <w:rPr>
          <w:rFonts w:ascii="Times New Roman" w:hAnsi="Times New Roman" w:cs="Times New Roman"/>
        </w:rPr>
      </w:pPr>
      <w:r w:rsidRPr="00566ECC">
        <w:rPr>
          <w:rFonts w:ascii="Times New Roman" w:hAnsi="Times New Roman" w:cs="Times New Roman"/>
        </w:rPr>
        <w:t>3&gt;</w:t>
      </w:r>
      <w:r w:rsidRPr="00566ECC">
        <w:rPr>
          <w:rFonts w:ascii="Times New Roman" w:hAnsi="Times New Roman" w:cs="Times New Roman"/>
        </w:rPr>
        <w:tab/>
        <w:t xml:space="preserve">set the </w:t>
      </w:r>
      <w:r w:rsidRPr="00566ECC">
        <w:rPr>
          <w:rFonts w:ascii="Times New Roman" w:hAnsi="Times New Roman" w:cs="Times New Roman"/>
          <w:i/>
          <w:iCs/>
        </w:rPr>
        <w:t xml:space="preserve">selectedPLMN-Identity </w:t>
      </w:r>
      <w:r w:rsidRPr="00566ECC">
        <w:rPr>
          <w:rFonts w:ascii="Times New Roman" w:hAnsi="Times New Roman" w:cs="Times New Roman"/>
        </w:rPr>
        <w:t xml:space="preserve">from the </w:t>
      </w:r>
      <w:r w:rsidRPr="00566ECC">
        <w:rPr>
          <w:rFonts w:ascii="Times New Roman" w:hAnsi="Times New Roman" w:cs="Times New Roman"/>
          <w:i/>
          <w:iCs/>
        </w:rPr>
        <w:t>npn-IdentityInfoList</w:t>
      </w:r>
      <w:r w:rsidRPr="00566ECC">
        <w:rPr>
          <w:rFonts w:ascii="Times New Roman" w:hAnsi="Times New Roman" w:cs="Times New Roman"/>
        </w:rPr>
        <w:t>;</w:t>
      </w:r>
    </w:p>
    <w:p w14:paraId="1DC8B77B" w14:textId="77777777" w:rsidR="00566ECC" w:rsidRPr="00566ECC" w:rsidRDefault="00566ECC" w:rsidP="00566ECC">
      <w:pPr>
        <w:pStyle w:val="B2"/>
        <w:rPr>
          <w:rFonts w:ascii="Times New Roman" w:hAnsi="Times New Roman" w:cs="Times New Roman"/>
        </w:rPr>
      </w:pPr>
      <w:r w:rsidRPr="00566ECC">
        <w:rPr>
          <w:rFonts w:ascii="Times New Roman" w:hAnsi="Times New Roman" w:cs="Times New Roman"/>
        </w:rPr>
        <w:t>2&gt;</w:t>
      </w:r>
      <w:r w:rsidRPr="00566ECC">
        <w:rPr>
          <w:rFonts w:ascii="Times New Roman" w:hAnsi="Times New Roman" w:cs="Times New Roman"/>
        </w:rPr>
        <w:tab/>
        <w:t>else:</w:t>
      </w:r>
    </w:p>
    <w:p w14:paraId="3833BA88" w14:textId="77777777" w:rsidR="00566ECC" w:rsidRPr="00566ECC" w:rsidRDefault="00566ECC" w:rsidP="00566ECC">
      <w:pPr>
        <w:pStyle w:val="B3"/>
        <w:rPr>
          <w:rFonts w:ascii="Times New Roman" w:hAnsi="Times New Roman" w:cs="Times New Roman"/>
        </w:rPr>
      </w:pPr>
      <w:r w:rsidRPr="00566ECC">
        <w:rPr>
          <w:rFonts w:ascii="Times New Roman" w:hAnsi="Times New Roman" w:cs="Times New Roman"/>
        </w:rPr>
        <w:t>3&gt;</w:t>
      </w:r>
      <w:r w:rsidRPr="00566ECC">
        <w:rPr>
          <w:rFonts w:ascii="Times New Roman" w:hAnsi="Times New Roman" w:cs="Times New Roman"/>
        </w:rPr>
        <w:tab/>
        <w:t xml:space="preserve">set the </w:t>
      </w:r>
      <w:r w:rsidRPr="00566ECC">
        <w:rPr>
          <w:rFonts w:ascii="Times New Roman" w:hAnsi="Times New Roman" w:cs="Times New Roman"/>
          <w:i/>
        </w:rPr>
        <w:t>selectedPLMN-Identity</w:t>
      </w:r>
      <w:r w:rsidRPr="00566ECC">
        <w:rPr>
          <w:rFonts w:ascii="Times New Roman" w:hAnsi="Times New Roman" w:cs="Times New Roman"/>
        </w:rPr>
        <w:t xml:space="preserve"> to the PLMN selected by upper layers from the </w:t>
      </w:r>
      <w:r w:rsidRPr="00566ECC">
        <w:rPr>
          <w:rFonts w:ascii="Times New Roman" w:hAnsi="Times New Roman" w:cs="Times New Roman"/>
          <w:i/>
        </w:rPr>
        <w:t>plmn-Identity</w:t>
      </w:r>
      <w:r w:rsidRPr="00566ECC">
        <w:rPr>
          <w:rFonts w:ascii="Times New Roman" w:eastAsia="SimSun" w:hAnsi="Times New Roman" w:cs="Times New Roman"/>
          <w:i/>
          <w:lang w:eastAsia="zh-CN"/>
        </w:rPr>
        <w:t>Info</w:t>
      </w:r>
      <w:r w:rsidRPr="00566ECC">
        <w:rPr>
          <w:rFonts w:ascii="Times New Roman" w:hAnsi="Times New Roman" w:cs="Times New Roman"/>
          <w:i/>
        </w:rPr>
        <w:t>List</w:t>
      </w:r>
      <w:r w:rsidRPr="00566ECC">
        <w:rPr>
          <w:rFonts w:ascii="Times New Roman" w:hAnsi="Times New Roman" w:cs="Times New Roman"/>
        </w:rPr>
        <w:t>;</w:t>
      </w:r>
    </w:p>
    <w:p w14:paraId="3387CCDF" w14:textId="77777777" w:rsidR="00566ECC" w:rsidRPr="00566ECC" w:rsidRDefault="00566ECC" w:rsidP="00566ECC">
      <w:pPr>
        <w:pStyle w:val="B2"/>
        <w:rPr>
          <w:rFonts w:ascii="Times New Roman" w:hAnsi="Times New Roman" w:cs="Times New Roman"/>
        </w:rPr>
      </w:pPr>
      <w:r w:rsidRPr="00566ECC">
        <w:rPr>
          <w:rFonts w:ascii="Times New Roman" w:hAnsi="Times New Roman" w:cs="Times New Roman"/>
        </w:rPr>
        <w:t>2&gt;</w:t>
      </w:r>
      <w:r w:rsidRPr="00566ECC">
        <w:rPr>
          <w:rFonts w:ascii="Times New Roman" w:hAnsi="Times New Roman" w:cs="Times New Roman"/>
        </w:rPr>
        <w:tab/>
        <w:t>if upper layers provide the 'Registered AMF':</w:t>
      </w:r>
    </w:p>
    <w:p w14:paraId="7BCB5C34" w14:textId="77777777" w:rsidR="00566ECC" w:rsidRPr="00566ECC" w:rsidRDefault="00566ECC" w:rsidP="00566ECC">
      <w:pPr>
        <w:pStyle w:val="B3"/>
        <w:rPr>
          <w:rFonts w:ascii="Times New Roman" w:hAnsi="Times New Roman" w:cs="Times New Roman"/>
        </w:rPr>
      </w:pPr>
      <w:r w:rsidRPr="00566ECC">
        <w:rPr>
          <w:rFonts w:ascii="Times New Roman" w:hAnsi="Times New Roman" w:cs="Times New Roman"/>
        </w:rPr>
        <w:t>3&gt;</w:t>
      </w:r>
      <w:r w:rsidRPr="00566ECC">
        <w:rPr>
          <w:rFonts w:ascii="Times New Roman" w:hAnsi="Times New Roman" w:cs="Times New Roman"/>
        </w:rPr>
        <w:tab/>
        <w:t xml:space="preserve">include and set the </w:t>
      </w:r>
      <w:r w:rsidRPr="00566ECC">
        <w:rPr>
          <w:rFonts w:ascii="Times New Roman" w:hAnsi="Times New Roman" w:cs="Times New Roman"/>
          <w:i/>
        </w:rPr>
        <w:t>registeredAMF</w:t>
      </w:r>
      <w:r w:rsidRPr="00566ECC">
        <w:rPr>
          <w:rFonts w:ascii="Times New Roman" w:hAnsi="Times New Roman" w:cs="Times New Roman"/>
        </w:rPr>
        <w:t xml:space="preserve"> as follows:</w:t>
      </w:r>
    </w:p>
    <w:p w14:paraId="439D24E3" w14:textId="77777777" w:rsidR="00566ECC" w:rsidRPr="00566ECC" w:rsidRDefault="00566ECC" w:rsidP="00566ECC">
      <w:pPr>
        <w:pStyle w:val="B4"/>
        <w:rPr>
          <w:rFonts w:ascii="Times New Roman" w:hAnsi="Times New Roman" w:cs="Times New Roman"/>
        </w:rPr>
      </w:pPr>
      <w:r w:rsidRPr="00566ECC">
        <w:rPr>
          <w:rFonts w:ascii="Times New Roman" w:hAnsi="Times New Roman" w:cs="Times New Roman"/>
        </w:rPr>
        <w:t>4&gt;</w:t>
      </w:r>
      <w:r w:rsidRPr="00566ECC">
        <w:rPr>
          <w:rFonts w:ascii="Times New Roman" w:hAnsi="Times New Roman" w:cs="Times New Roman"/>
        </w:rPr>
        <w:tab/>
        <w:t>if the PLMN identity of the 'Registered AMF' is different from the PLMN selected by the upper layers:</w:t>
      </w:r>
    </w:p>
    <w:p w14:paraId="7E9CE4D0" w14:textId="77777777" w:rsidR="00566ECC" w:rsidRPr="00566ECC" w:rsidRDefault="00566ECC" w:rsidP="00566ECC">
      <w:pPr>
        <w:pStyle w:val="B5"/>
        <w:rPr>
          <w:rFonts w:ascii="Times New Roman" w:hAnsi="Times New Roman" w:cs="Times New Roman"/>
        </w:rPr>
      </w:pPr>
      <w:r w:rsidRPr="00566ECC">
        <w:rPr>
          <w:rFonts w:ascii="Times New Roman" w:hAnsi="Times New Roman" w:cs="Times New Roman"/>
        </w:rPr>
        <w:t>5&gt;</w:t>
      </w:r>
      <w:r w:rsidRPr="00566ECC">
        <w:rPr>
          <w:rFonts w:ascii="Times New Roman" w:hAnsi="Times New Roman" w:cs="Times New Roman"/>
        </w:rPr>
        <w:tab/>
        <w:t xml:space="preserve">include the </w:t>
      </w:r>
      <w:r w:rsidRPr="00566ECC">
        <w:rPr>
          <w:rFonts w:ascii="Times New Roman" w:hAnsi="Times New Roman" w:cs="Times New Roman"/>
          <w:i/>
        </w:rPr>
        <w:t>plmnIdentity</w:t>
      </w:r>
      <w:r w:rsidRPr="00566ECC">
        <w:rPr>
          <w:rFonts w:ascii="Times New Roman" w:hAnsi="Times New Roman" w:cs="Times New Roman"/>
        </w:rPr>
        <w:t xml:space="preserve"> in the </w:t>
      </w:r>
      <w:r w:rsidRPr="00566ECC">
        <w:rPr>
          <w:rFonts w:ascii="Times New Roman" w:hAnsi="Times New Roman" w:cs="Times New Roman"/>
          <w:i/>
        </w:rPr>
        <w:t>registeredAMF</w:t>
      </w:r>
      <w:r w:rsidRPr="00566ECC">
        <w:rPr>
          <w:rFonts w:ascii="Times New Roman" w:hAnsi="Times New Roman" w:cs="Times New Roman"/>
        </w:rPr>
        <w:t xml:space="preserve"> and set it to the value of the PLMN identity in the 'Registered AMF' received from upper layers;</w:t>
      </w:r>
    </w:p>
    <w:p w14:paraId="64030349" w14:textId="77777777" w:rsidR="00566ECC" w:rsidRPr="00566ECC" w:rsidRDefault="00566ECC" w:rsidP="00566ECC">
      <w:pPr>
        <w:pStyle w:val="B4"/>
        <w:rPr>
          <w:rFonts w:ascii="Times New Roman" w:hAnsi="Times New Roman" w:cs="Times New Roman"/>
        </w:rPr>
      </w:pPr>
      <w:r w:rsidRPr="00566ECC">
        <w:rPr>
          <w:rFonts w:ascii="Times New Roman" w:hAnsi="Times New Roman" w:cs="Times New Roman"/>
        </w:rPr>
        <w:t>4&gt;</w:t>
      </w:r>
      <w:r w:rsidRPr="00566ECC">
        <w:rPr>
          <w:rFonts w:ascii="Times New Roman" w:hAnsi="Times New Roman" w:cs="Times New Roman"/>
        </w:rPr>
        <w:tab/>
        <w:t xml:space="preserve">set the </w:t>
      </w:r>
      <w:r w:rsidRPr="00566ECC">
        <w:rPr>
          <w:rFonts w:ascii="Times New Roman" w:hAnsi="Times New Roman" w:cs="Times New Roman"/>
          <w:i/>
        </w:rPr>
        <w:t>amf-Identifier</w:t>
      </w:r>
      <w:r w:rsidRPr="00566ECC">
        <w:rPr>
          <w:rFonts w:ascii="Times New Roman" w:hAnsi="Times New Roman" w:cs="Times New Roman"/>
        </w:rPr>
        <w:t xml:space="preserve"> to the value received from upper layers;</w:t>
      </w:r>
    </w:p>
    <w:p w14:paraId="62A1EDF2" w14:textId="77777777" w:rsidR="00566ECC" w:rsidRPr="00566ECC" w:rsidRDefault="00566ECC" w:rsidP="00566ECC">
      <w:pPr>
        <w:pStyle w:val="B3"/>
        <w:rPr>
          <w:rFonts w:ascii="Times New Roman" w:hAnsi="Times New Roman" w:cs="Times New Roman"/>
        </w:rPr>
      </w:pPr>
      <w:r w:rsidRPr="00566ECC">
        <w:rPr>
          <w:rFonts w:ascii="Times New Roman" w:hAnsi="Times New Roman" w:cs="Times New Roman"/>
        </w:rPr>
        <w:t>3&gt;</w:t>
      </w:r>
      <w:r w:rsidRPr="00566ECC">
        <w:rPr>
          <w:rFonts w:ascii="Times New Roman" w:hAnsi="Times New Roman" w:cs="Times New Roman"/>
        </w:rPr>
        <w:tab/>
        <w:t xml:space="preserve">include and set the </w:t>
      </w:r>
      <w:r w:rsidRPr="00566ECC">
        <w:rPr>
          <w:rFonts w:ascii="Times New Roman" w:hAnsi="Times New Roman" w:cs="Times New Roman"/>
          <w:i/>
        </w:rPr>
        <w:t>guami-Type</w:t>
      </w:r>
      <w:r w:rsidRPr="00566ECC">
        <w:rPr>
          <w:rFonts w:ascii="Times New Roman" w:hAnsi="Times New Roman" w:cs="Times New Roman"/>
        </w:rPr>
        <w:t xml:space="preserve"> to the value provided by the upper layers;</w:t>
      </w:r>
    </w:p>
    <w:p w14:paraId="7932425D" w14:textId="77777777" w:rsidR="00566ECC" w:rsidRPr="00566ECC" w:rsidRDefault="00566ECC" w:rsidP="00566ECC">
      <w:pPr>
        <w:pStyle w:val="B2"/>
        <w:rPr>
          <w:rFonts w:ascii="Times New Roman" w:hAnsi="Times New Roman" w:cs="Times New Roman"/>
        </w:rPr>
      </w:pPr>
      <w:r w:rsidRPr="00566ECC">
        <w:rPr>
          <w:rFonts w:ascii="Times New Roman" w:hAnsi="Times New Roman" w:cs="Times New Roman"/>
        </w:rPr>
        <w:t>2&gt;</w:t>
      </w:r>
      <w:r w:rsidRPr="00566ECC">
        <w:rPr>
          <w:rFonts w:ascii="Times New Roman" w:hAnsi="Times New Roman" w:cs="Times New Roman"/>
        </w:rPr>
        <w:tab/>
        <w:t>if upper layers provide one or more S-NSSAI (see TS 23.003 [21]):</w:t>
      </w:r>
    </w:p>
    <w:p w14:paraId="1828E7BE" w14:textId="77777777" w:rsidR="00566ECC" w:rsidRPr="00566ECC" w:rsidRDefault="00566ECC" w:rsidP="00566ECC">
      <w:pPr>
        <w:pStyle w:val="B3"/>
        <w:rPr>
          <w:rFonts w:ascii="Times New Roman" w:hAnsi="Times New Roman" w:cs="Times New Roman"/>
        </w:rPr>
      </w:pPr>
      <w:r w:rsidRPr="00566ECC">
        <w:rPr>
          <w:rFonts w:ascii="Times New Roman" w:hAnsi="Times New Roman" w:cs="Times New Roman"/>
        </w:rPr>
        <w:t>3&gt;</w:t>
      </w:r>
      <w:r w:rsidRPr="00566ECC">
        <w:rPr>
          <w:rFonts w:ascii="Times New Roman" w:hAnsi="Times New Roman" w:cs="Times New Roman"/>
        </w:rPr>
        <w:tab/>
        <w:t xml:space="preserve">include the </w:t>
      </w:r>
      <w:r w:rsidRPr="00566ECC">
        <w:rPr>
          <w:rFonts w:ascii="Times New Roman" w:hAnsi="Times New Roman" w:cs="Times New Roman"/>
          <w:i/>
        </w:rPr>
        <w:t>s-NSSAI-List</w:t>
      </w:r>
      <w:r w:rsidRPr="00566ECC">
        <w:rPr>
          <w:rFonts w:ascii="Times New Roman" w:hAnsi="Times New Roman" w:cs="Times New Roman"/>
        </w:rPr>
        <w:t xml:space="preserve"> and set the content to the values provided by the upper layers;</w:t>
      </w:r>
    </w:p>
    <w:p w14:paraId="744F2489" w14:textId="77777777" w:rsidR="00566ECC" w:rsidRPr="00566ECC" w:rsidRDefault="00566ECC" w:rsidP="00566ECC">
      <w:pPr>
        <w:pStyle w:val="B2"/>
        <w:rPr>
          <w:rFonts w:ascii="Times New Roman" w:hAnsi="Times New Roman" w:cs="Times New Roman"/>
        </w:rPr>
      </w:pPr>
      <w:r w:rsidRPr="00566ECC">
        <w:rPr>
          <w:rFonts w:ascii="Times New Roman" w:hAnsi="Times New Roman" w:cs="Times New Roman"/>
        </w:rPr>
        <w:t>2&gt;</w:t>
      </w:r>
      <w:r w:rsidRPr="00566ECC">
        <w:rPr>
          <w:rFonts w:ascii="Times New Roman" w:hAnsi="Times New Roman" w:cs="Times New Roman"/>
        </w:rPr>
        <w:tab/>
        <w:t>if upper layers provide onboarding request indication:</w:t>
      </w:r>
    </w:p>
    <w:p w14:paraId="1B3984AC" w14:textId="77777777" w:rsidR="00566ECC" w:rsidRPr="00566ECC" w:rsidRDefault="00566ECC" w:rsidP="00566ECC">
      <w:pPr>
        <w:pStyle w:val="B3"/>
        <w:rPr>
          <w:rFonts w:ascii="Times New Roman" w:hAnsi="Times New Roman" w:cs="Times New Roman"/>
        </w:rPr>
      </w:pPr>
      <w:r w:rsidRPr="00566ECC">
        <w:rPr>
          <w:rFonts w:ascii="Times New Roman" w:hAnsi="Times New Roman" w:cs="Times New Roman"/>
        </w:rPr>
        <w:t>3&gt;</w:t>
      </w:r>
      <w:r w:rsidRPr="00566ECC">
        <w:rPr>
          <w:rFonts w:ascii="Times New Roman" w:hAnsi="Times New Roman" w:cs="Times New Roman"/>
        </w:rPr>
        <w:tab/>
        <w:t xml:space="preserve">include the </w:t>
      </w:r>
      <w:r w:rsidRPr="00566ECC">
        <w:rPr>
          <w:rFonts w:ascii="Times New Roman" w:hAnsi="Times New Roman" w:cs="Times New Roman"/>
          <w:i/>
        </w:rPr>
        <w:t>onboardingRequest</w:t>
      </w:r>
      <w:r w:rsidRPr="00566ECC">
        <w:rPr>
          <w:rFonts w:ascii="Times New Roman" w:hAnsi="Times New Roman" w:cs="Times New Roman"/>
        </w:rPr>
        <w:t>;</w:t>
      </w:r>
    </w:p>
    <w:p w14:paraId="08A3795A" w14:textId="77777777" w:rsidR="00566ECC" w:rsidRPr="00566ECC" w:rsidRDefault="00566ECC" w:rsidP="00566ECC">
      <w:pPr>
        <w:pStyle w:val="B2"/>
        <w:rPr>
          <w:rFonts w:ascii="Times New Roman" w:hAnsi="Times New Roman" w:cs="Times New Roman"/>
        </w:rPr>
      </w:pPr>
      <w:r w:rsidRPr="00566ECC">
        <w:rPr>
          <w:rFonts w:ascii="Times New Roman" w:hAnsi="Times New Roman" w:cs="Times New Roman"/>
        </w:rPr>
        <w:t>2&gt;</w:t>
      </w:r>
      <w:r w:rsidRPr="00566ECC">
        <w:rPr>
          <w:rFonts w:ascii="Times New Roman" w:hAnsi="Times New Roman" w:cs="Times New Roman"/>
        </w:rPr>
        <w:tab/>
        <w:t xml:space="preserve">set the </w:t>
      </w:r>
      <w:r w:rsidRPr="00566ECC">
        <w:rPr>
          <w:rFonts w:ascii="Times New Roman" w:hAnsi="Times New Roman" w:cs="Times New Roman"/>
          <w:i/>
        </w:rPr>
        <w:t>dedicatedNAS-Message</w:t>
      </w:r>
      <w:r w:rsidRPr="00566ECC">
        <w:rPr>
          <w:rFonts w:ascii="Times New Roman" w:hAnsi="Times New Roman" w:cs="Times New Roman"/>
        </w:rPr>
        <w:t xml:space="preserve"> to include the information received from upper layers;</w:t>
      </w:r>
    </w:p>
    <w:p w14:paraId="02733463" w14:textId="77777777" w:rsidR="00566ECC" w:rsidRPr="00566ECC" w:rsidRDefault="00566ECC" w:rsidP="00566ECC">
      <w:pPr>
        <w:pStyle w:val="B2"/>
        <w:rPr>
          <w:rFonts w:ascii="Times New Roman" w:hAnsi="Times New Roman" w:cs="Times New Roman"/>
        </w:rPr>
      </w:pPr>
      <w:r w:rsidRPr="00566ECC">
        <w:rPr>
          <w:rFonts w:ascii="Times New Roman" w:hAnsi="Times New Roman" w:cs="Times New Roman"/>
        </w:rPr>
        <w:t>2&gt;</w:t>
      </w:r>
      <w:r w:rsidRPr="00566ECC">
        <w:rPr>
          <w:rFonts w:ascii="Times New Roman" w:hAnsi="Times New Roman" w:cs="Times New Roman"/>
        </w:rPr>
        <w:tab/>
        <w:t>if connecting as an IAB-node:</w:t>
      </w:r>
    </w:p>
    <w:p w14:paraId="18AD6068" w14:textId="77777777" w:rsidR="00566ECC" w:rsidRPr="00566ECC" w:rsidRDefault="00566ECC" w:rsidP="00566ECC">
      <w:pPr>
        <w:pStyle w:val="B3"/>
        <w:rPr>
          <w:rFonts w:ascii="Times New Roman" w:hAnsi="Times New Roman" w:cs="Times New Roman"/>
        </w:rPr>
      </w:pPr>
      <w:r w:rsidRPr="00566ECC">
        <w:rPr>
          <w:rFonts w:ascii="Times New Roman" w:hAnsi="Times New Roman" w:cs="Times New Roman"/>
        </w:rPr>
        <w:t>3&gt;</w:t>
      </w:r>
      <w:r w:rsidRPr="00566ECC">
        <w:rPr>
          <w:rFonts w:ascii="Times New Roman" w:hAnsi="Times New Roman" w:cs="Times New Roman"/>
        </w:rPr>
        <w:tab/>
        <w:t xml:space="preserve">include the </w:t>
      </w:r>
      <w:r w:rsidRPr="00566ECC">
        <w:rPr>
          <w:rFonts w:ascii="Times New Roman" w:hAnsi="Times New Roman" w:cs="Times New Roman"/>
          <w:i/>
        </w:rPr>
        <w:t>iab-NodeIndication</w:t>
      </w:r>
      <w:r w:rsidRPr="00566ECC">
        <w:rPr>
          <w:rFonts w:ascii="Times New Roman" w:hAnsi="Times New Roman" w:cs="Times New Roman"/>
        </w:rPr>
        <w:t>;</w:t>
      </w:r>
    </w:p>
    <w:p w14:paraId="4E58303A" w14:textId="77777777" w:rsidR="00566ECC" w:rsidRPr="00566ECC" w:rsidRDefault="00566ECC" w:rsidP="00566ECC">
      <w:pPr>
        <w:pStyle w:val="B2"/>
        <w:rPr>
          <w:rFonts w:ascii="Times New Roman" w:eastAsia="SimSun" w:hAnsi="Times New Roman" w:cs="Times New Roman"/>
        </w:rPr>
      </w:pPr>
      <w:r w:rsidRPr="00566ECC">
        <w:rPr>
          <w:rFonts w:ascii="Times New Roman" w:hAnsi="Times New Roman" w:cs="Times New Roman"/>
        </w:rPr>
        <w:t>2&gt;</w:t>
      </w:r>
      <w:r w:rsidRPr="00566ECC">
        <w:rPr>
          <w:rFonts w:ascii="Times New Roman" w:hAnsi="Times New Roman" w:cs="Times New Roman"/>
        </w:rPr>
        <w:tab/>
        <w:t xml:space="preserve">if the SIB1 contains </w:t>
      </w:r>
      <w:r w:rsidRPr="00566ECC">
        <w:rPr>
          <w:rFonts w:ascii="Times New Roman" w:hAnsi="Times New Roman" w:cs="Times New Roman"/>
          <w:i/>
        </w:rPr>
        <w:t>idleModeMeasurementsNR</w:t>
      </w:r>
      <w:r w:rsidRPr="00566ECC">
        <w:rPr>
          <w:rFonts w:ascii="Times New Roman" w:hAnsi="Times New Roman" w:cs="Times New Roman"/>
        </w:rPr>
        <w:t xml:space="preserve"> and the </w:t>
      </w:r>
      <w:r w:rsidRPr="00566ECC">
        <w:rPr>
          <w:rFonts w:ascii="Times New Roman" w:eastAsia="SimSun" w:hAnsi="Times New Roman" w:cs="Times New Roman"/>
        </w:rPr>
        <w:t xml:space="preserve">UE has </w:t>
      </w:r>
      <w:r w:rsidRPr="00566ECC">
        <w:rPr>
          <w:rFonts w:ascii="Times New Roman" w:hAnsi="Times New Roman" w:cs="Times New Roman"/>
          <w:iCs/>
        </w:rPr>
        <w:t xml:space="preserve">NR </w:t>
      </w:r>
      <w:r w:rsidRPr="00566ECC">
        <w:rPr>
          <w:rFonts w:ascii="Times New Roman" w:eastAsia="SimSun" w:hAnsi="Times New Roman" w:cs="Times New Roman"/>
        </w:rPr>
        <w:t xml:space="preserve">idle/inactive measurement information concerning cells other than the PCell available in </w:t>
      </w:r>
      <w:r w:rsidRPr="00566ECC">
        <w:rPr>
          <w:rFonts w:ascii="Times New Roman" w:eastAsia="SimSun" w:hAnsi="Times New Roman" w:cs="Times New Roman"/>
          <w:i/>
        </w:rPr>
        <w:t>Var</w:t>
      </w:r>
      <w:r w:rsidRPr="00566ECC">
        <w:rPr>
          <w:rFonts w:ascii="Times New Roman" w:eastAsia="SimSun" w:hAnsi="Times New Roman" w:cs="Times New Roman"/>
          <w:i/>
          <w:noProof/>
        </w:rPr>
        <w:t>MeasIdleReport</w:t>
      </w:r>
      <w:r w:rsidRPr="00566ECC">
        <w:rPr>
          <w:rFonts w:ascii="Times New Roman" w:eastAsia="SimSun" w:hAnsi="Times New Roman" w:cs="Times New Roman"/>
        </w:rPr>
        <w:t>; or</w:t>
      </w:r>
    </w:p>
    <w:p w14:paraId="283F05A0" w14:textId="77777777" w:rsidR="00566ECC" w:rsidRPr="00566ECC" w:rsidRDefault="00566ECC" w:rsidP="00566ECC">
      <w:pPr>
        <w:pStyle w:val="B2"/>
        <w:rPr>
          <w:rFonts w:ascii="Times New Roman" w:eastAsia="SimSun" w:hAnsi="Times New Roman" w:cs="Times New Roman"/>
        </w:rPr>
      </w:pPr>
      <w:r w:rsidRPr="00566ECC">
        <w:rPr>
          <w:rFonts w:ascii="Times New Roman" w:eastAsia="SimSun" w:hAnsi="Times New Roman" w:cs="Times New Roman"/>
        </w:rPr>
        <w:lastRenderedPageBreak/>
        <w:t>2&gt;</w:t>
      </w:r>
      <w:r w:rsidRPr="00566ECC">
        <w:rPr>
          <w:rFonts w:ascii="Times New Roman" w:eastAsia="SimSun" w:hAnsi="Times New Roman" w:cs="Times New Roman"/>
        </w:rPr>
        <w:tab/>
        <w:t xml:space="preserve">if the SIB1 contains </w:t>
      </w:r>
      <w:r w:rsidRPr="00566ECC">
        <w:rPr>
          <w:rFonts w:ascii="Times New Roman" w:eastAsia="SimSun" w:hAnsi="Times New Roman" w:cs="Times New Roman"/>
          <w:i/>
        </w:rPr>
        <w:t>idleModeMeasurementsEUTRA</w:t>
      </w:r>
      <w:r w:rsidRPr="00566ECC">
        <w:rPr>
          <w:rFonts w:ascii="Times New Roman" w:eastAsia="SimSun" w:hAnsi="Times New Roman" w:cs="Times New Roman"/>
        </w:rPr>
        <w:t xml:space="preserve"> and the UE has E-UTRA idle/inactive measurement information available in </w:t>
      </w:r>
      <w:r w:rsidRPr="00566ECC">
        <w:rPr>
          <w:rFonts w:ascii="Times New Roman" w:eastAsia="SimSun" w:hAnsi="Times New Roman" w:cs="Times New Roman"/>
          <w:i/>
        </w:rPr>
        <w:t>Var</w:t>
      </w:r>
      <w:r w:rsidRPr="00566ECC">
        <w:rPr>
          <w:rFonts w:ascii="Times New Roman" w:eastAsia="SimSun" w:hAnsi="Times New Roman" w:cs="Times New Roman"/>
          <w:i/>
          <w:noProof/>
        </w:rPr>
        <w:t>MeasIdleReport</w:t>
      </w:r>
      <w:r w:rsidRPr="00566ECC">
        <w:rPr>
          <w:rFonts w:ascii="Times New Roman" w:eastAsia="SimSun" w:hAnsi="Times New Roman" w:cs="Times New Roman"/>
        </w:rPr>
        <w:t>:</w:t>
      </w:r>
    </w:p>
    <w:p w14:paraId="14C79BD3" w14:textId="77777777" w:rsidR="00566ECC" w:rsidRPr="00566ECC" w:rsidRDefault="00566ECC" w:rsidP="00566ECC">
      <w:pPr>
        <w:pStyle w:val="B3"/>
        <w:rPr>
          <w:rFonts w:ascii="Times New Roman" w:hAnsi="Times New Roman" w:cs="Times New Roman"/>
        </w:rPr>
      </w:pPr>
      <w:r w:rsidRPr="00566ECC">
        <w:rPr>
          <w:rFonts w:ascii="Times New Roman" w:hAnsi="Times New Roman" w:cs="Times New Roman"/>
        </w:rPr>
        <w:t>3&gt;</w:t>
      </w:r>
      <w:r w:rsidRPr="00566ECC">
        <w:rPr>
          <w:rFonts w:ascii="Times New Roman" w:hAnsi="Times New Roman" w:cs="Times New Roman"/>
        </w:rPr>
        <w:tab/>
        <w:t xml:space="preserve">include the </w:t>
      </w:r>
      <w:r w:rsidRPr="00566ECC">
        <w:rPr>
          <w:rFonts w:ascii="Times New Roman" w:hAnsi="Times New Roman" w:cs="Times New Roman"/>
          <w:i/>
        </w:rPr>
        <w:t>idleMeasAvailable</w:t>
      </w:r>
      <w:r w:rsidRPr="00566ECC">
        <w:rPr>
          <w:rFonts w:ascii="Times New Roman" w:hAnsi="Times New Roman" w:cs="Times New Roman"/>
        </w:rPr>
        <w:t>;</w:t>
      </w:r>
    </w:p>
    <w:p w14:paraId="48B1B92E" w14:textId="77777777" w:rsidR="00566ECC" w:rsidRPr="00566ECC" w:rsidRDefault="00566ECC" w:rsidP="00566ECC">
      <w:pPr>
        <w:pStyle w:val="B2"/>
        <w:rPr>
          <w:rFonts w:ascii="Times New Roman" w:hAnsi="Times New Roman" w:cs="Times New Roman"/>
        </w:rPr>
      </w:pPr>
      <w:r w:rsidRPr="00566ECC">
        <w:rPr>
          <w:rFonts w:ascii="Times New Roman" w:hAnsi="Times New Roman" w:cs="Times New Roman"/>
        </w:rPr>
        <w:t>2&gt;</w:t>
      </w:r>
      <w:r w:rsidRPr="00566ECC">
        <w:rPr>
          <w:rFonts w:ascii="Times New Roman" w:hAnsi="Times New Roman" w:cs="Times New Roman"/>
        </w:rPr>
        <w:tab/>
        <w:t>if the UE has logged measurements available for NR and if the RPLMN is included in</w:t>
      </w:r>
      <w:r w:rsidRPr="00566ECC">
        <w:rPr>
          <w:rFonts w:ascii="Times New Roman" w:hAnsi="Times New Roman" w:cs="Times New Roman"/>
          <w:i/>
        </w:rPr>
        <w:t xml:space="preserve"> </w:t>
      </w:r>
      <w:r w:rsidRPr="00566ECC">
        <w:rPr>
          <w:rFonts w:ascii="Times New Roman" w:hAnsi="Times New Roman" w:cs="Times New Roman"/>
          <w:i/>
          <w:iCs/>
        </w:rPr>
        <w:t>plmn-IdentityList</w:t>
      </w:r>
      <w:r w:rsidRPr="00566ECC">
        <w:rPr>
          <w:rFonts w:ascii="Times New Roman" w:hAnsi="Times New Roman" w:cs="Times New Roman"/>
        </w:rPr>
        <w:t xml:space="preserve"> stored in </w:t>
      </w:r>
      <w:r w:rsidRPr="00566ECC">
        <w:rPr>
          <w:rFonts w:ascii="Times New Roman" w:hAnsi="Times New Roman" w:cs="Times New Roman"/>
          <w:i/>
          <w:iCs/>
        </w:rPr>
        <w:t>VarLogMeasReport</w:t>
      </w:r>
      <w:r w:rsidRPr="00566ECC">
        <w:rPr>
          <w:rFonts w:ascii="Times New Roman" w:hAnsi="Times New Roman" w:cs="Times New Roman"/>
        </w:rPr>
        <w:t>:</w:t>
      </w:r>
    </w:p>
    <w:p w14:paraId="6519F725" w14:textId="77777777" w:rsidR="00566ECC" w:rsidRPr="00566ECC" w:rsidRDefault="00566ECC" w:rsidP="00566ECC">
      <w:pPr>
        <w:pStyle w:val="B3"/>
        <w:rPr>
          <w:rFonts w:ascii="Times New Roman" w:hAnsi="Times New Roman" w:cs="Times New Roman"/>
        </w:rPr>
      </w:pPr>
      <w:r w:rsidRPr="00566ECC">
        <w:rPr>
          <w:rFonts w:ascii="Times New Roman" w:hAnsi="Times New Roman" w:cs="Times New Roman"/>
        </w:rPr>
        <w:t>3&gt;</w:t>
      </w:r>
      <w:r w:rsidRPr="00566ECC">
        <w:rPr>
          <w:rFonts w:ascii="Times New Roman" w:hAnsi="Times New Roman" w:cs="Times New Roman"/>
        </w:rPr>
        <w:tab/>
        <w:t xml:space="preserve">include the </w:t>
      </w:r>
      <w:r w:rsidRPr="00566ECC">
        <w:rPr>
          <w:rFonts w:ascii="Times New Roman" w:hAnsi="Times New Roman" w:cs="Times New Roman"/>
          <w:i/>
          <w:iCs/>
        </w:rPr>
        <w:t>logMeas</w:t>
      </w:r>
      <w:r w:rsidRPr="00566ECC">
        <w:rPr>
          <w:rFonts w:ascii="Times New Roman" w:eastAsia="SimSun" w:hAnsi="Times New Roman" w:cs="Times New Roman"/>
          <w:i/>
        </w:rPr>
        <w:t xml:space="preserve">Available </w:t>
      </w:r>
      <w:r w:rsidRPr="00566ECC">
        <w:rPr>
          <w:rFonts w:ascii="Times New Roman" w:eastAsia="SimSun" w:hAnsi="Times New Roman" w:cs="Times New Roman"/>
          <w:iCs/>
        </w:rPr>
        <w:t xml:space="preserve">in the </w:t>
      </w:r>
      <w:r w:rsidRPr="00566ECC">
        <w:rPr>
          <w:rFonts w:ascii="Times New Roman" w:hAnsi="Times New Roman" w:cs="Times New Roman"/>
          <w:i/>
        </w:rPr>
        <w:t>RRCSetupComplete</w:t>
      </w:r>
      <w:r w:rsidRPr="00566ECC">
        <w:rPr>
          <w:rFonts w:ascii="Times New Roman" w:hAnsi="Times New Roman" w:cs="Times New Roman"/>
        </w:rPr>
        <w:t xml:space="preserve"> message;</w:t>
      </w:r>
    </w:p>
    <w:p w14:paraId="302B33B0" w14:textId="77777777" w:rsidR="00566ECC" w:rsidRPr="00566ECC" w:rsidRDefault="00566ECC" w:rsidP="00566ECC">
      <w:pPr>
        <w:pStyle w:val="B3"/>
        <w:rPr>
          <w:rFonts w:ascii="Times New Roman" w:hAnsi="Times New Roman" w:cs="Times New Roman"/>
        </w:rPr>
      </w:pPr>
      <w:r w:rsidRPr="00566ECC">
        <w:rPr>
          <w:rFonts w:ascii="Times New Roman" w:hAnsi="Times New Roman" w:cs="Times New Roman"/>
        </w:rPr>
        <w:t>3&gt;</w:t>
      </w:r>
      <w:r w:rsidRPr="00566ECC">
        <w:rPr>
          <w:rFonts w:ascii="Times New Roman" w:hAnsi="Times New Roman" w:cs="Times New Roman"/>
        </w:rPr>
        <w:tab/>
        <w:t>if Bluetooth measurement results are included in the logged measurements the UE has available for NR:</w:t>
      </w:r>
    </w:p>
    <w:p w14:paraId="046ABA56" w14:textId="77777777" w:rsidR="00566ECC" w:rsidRPr="00566ECC" w:rsidRDefault="00566ECC" w:rsidP="00566ECC">
      <w:pPr>
        <w:pStyle w:val="B4"/>
        <w:rPr>
          <w:rFonts w:ascii="Times New Roman" w:hAnsi="Times New Roman" w:cs="Times New Roman"/>
        </w:rPr>
      </w:pPr>
      <w:r w:rsidRPr="00566ECC">
        <w:rPr>
          <w:rFonts w:ascii="Times New Roman" w:hAnsi="Times New Roman" w:cs="Times New Roman"/>
        </w:rPr>
        <w:t>4&gt;</w:t>
      </w:r>
      <w:r w:rsidRPr="00566ECC">
        <w:rPr>
          <w:rFonts w:ascii="Times New Roman" w:hAnsi="Times New Roman" w:cs="Times New Roman"/>
        </w:rPr>
        <w:tab/>
        <w:t xml:space="preserve">include the </w:t>
      </w:r>
      <w:r w:rsidRPr="00566ECC">
        <w:rPr>
          <w:rFonts w:ascii="Times New Roman" w:hAnsi="Times New Roman" w:cs="Times New Roman"/>
          <w:i/>
        </w:rPr>
        <w:t>logMeasAvailableBT</w:t>
      </w:r>
      <w:r w:rsidRPr="00566ECC">
        <w:rPr>
          <w:rFonts w:ascii="Times New Roman" w:eastAsia="SimSun" w:hAnsi="Times New Roman" w:cs="Times New Roman"/>
        </w:rPr>
        <w:t xml:space="preserve"> </w:t>
      </w:r>
      <w:r w:rsidRPr="00566ECC">
        <w:rPr>
          <w:rFonts w:ascii="Times New Roman" w:eastAsia="SimSun" w:hAnsi="Times New Roman" w:cs="Times New Roman"/>
          <w:iCs/>
        </w:rPr>
        <w:t xml:space="preserve">in the </w:t>
      </w:r>
      <w:r w:rsidRPr="00566ECC">
        <w:rPr>
          <w:rFonts w:ascii="Times New Roman" w:hAnsi="Times New Roman" w:cs="Times New Roman"/>
          <w:i/>
          <w:iCs/>
        </w:rPr>
        <w:t>RRCSetupComplete</w:t>
      </w:r>
      <w:r w:rsidRPr="00566ECC">
        <w:rPr>
          <w:rFonts w:ascii="Times New Roman" w:hAnsi="Times New Roman" w:cs="Times New Roman"/>
        </w:rPr>
        <w:t xml:space="preserve"> message;</w:t>
      </w:r>
    </w:p>
    <w:p w14:paraId="0D7B2F17" w14:textId="77777777" w:rsidR="00566ECC" w:rsidRPr="00566ECC" w:rsidRDefault="00566ECC" w:rsidP="00566ECC">
      <w:pPr>
        <w:pStyle w:val="B3"/>
        <w:rPr>
          <w:rFonts w:ascii="Times New Roman" w:hAnsi="Times New Roman" w:cs="Times New Roman"/>
        </w:rPr>
      </w:pPr>
      <w:r w:rsidRPr="00566ECC">
        <w:rPr>
          <w:rFonts w:ascii="Times New Roman" w:hAnsi="Times New Roman" w:cs="Times New Roman"/>
        </w:rPr>
        <w:t>3&gt;</w:t>
      </w:r>
      <w:r w:rsidRPr="00566ECC">
        <w:rPr>
          <w:rFonts w:ascii="Times New Roman" w:hAnsi="Times New Roman" w:cs="Times New Roman"/>
        </w:rPr>
        <w:tab/>
        <w:t>if WLAN measurement results are included in the logged measurements the UE has available for NR:</w:t>
      </w:r>
    </w:p>
    <w:p w14:paraId="49CA4186" w14:textId="77777777" w:rsidR="00566ECC" w:rsidRPr="00566ECC" w:rsidRDefault="00566ECC" w:rsidP="00566ECC">
      <w:pPr>
        <w:pStyle w:val="B4"/>
        <w:rPr>
          <w:rFonts w:ascii="Times New Roman" w:hAnsi="Times New Roman" w:cs="Times New Roman"/>
        </w:rPr>
      </w:pPr>
      <w:r w:rsidRPr="00566ECC">
        <w:rPr>
          <w:rFonts w:ascii="Times New Roman" w:hAnsi="Times New Roman" w:cs="Times New Roman"/>
        </w:rPr>
        <w:t>4&gt;</w:t>
      </w:r>
      <w:r w:rsidRPr="00566ECC">
        <w:rPr>
          <w:rFonts w:ascii="Times New Roman" w:hAnsi="Times New Roman" w:cs="Times New Roman"/>
        </w:rPr>
        <w:tab/>
        <w:t xml:space="preserve">include the </w:t>
      </w:r>
      <w:r w:rsidRPr="00566ECC">
        <w:rPr>
          <w:rFonts w:ascii="Times New Roman" w:hAnsi="Times New Roman" w:cs="Times New Roman"/>
          <w:i/>
        </w:rPr>
        <w:t>logMeasAvailableWLAN</w:t>
      </w:r>
      <w:r w:rsidRPr="00566ECC">
        <w:rPr>
          <w:rFonts w:ascii="Times New Roman" w:eastAsia="SimSun" w:hAnsi="Times New Roman" w:cs="Times New Roman"/>
        </w:rPr>
        <w:t xml:space="preserve"> </w:t>
      </w:r>
      <w:r w:rsidRPr="00566ECC">
        <w:rPr>
          <w:rFonts w:ascii="Times New Roman" w:eastAsia="SimSun" w:hAnsi="Times New Roman" w:cs="Times New Roman"/>
          <w:iCs/>
        </w:rPr>
        <w:t xml:space="preserve">in the </w:t>
      </w:r>
      <w:r w:rsidRPr="00566ECC">
        <w:rPr>
          <w:rFonts w:ascii="Times New Roman" w:hAnsi="Times New Roman" w:cs="Times New Roman"/>
          <w:i/>
          <w:iCs/>
        </w:rPr>
        <w:t>RRCSetupComplete</w:t>
      </w:r>
      <w:r w:rsidRPr="00566ECC">
        <w:rPr>
          <w:rFonts w:ascii="Times New Roman" w:hAnsi="Times New Roman" w:cs="Times New Roman"/>
        </w:rPr>
        <w:t xml:space="preserve"> message;</w:t>
      </w:r>
    </w:p>
    <w:p w14:paraId="6F40860C" w14:textId="77777777" w:rsidR="00566ECC" w:rsidRPr="00566ECC" w:rsidRDefault="00566ECC" w:rsidP="00566ECC">
      <w:pPr>
        <w:pStyle w:val="B2"/>
        <w:rPr>
          <w:rFonts w:ascii="Times New Roman" w:hAnsi="Times New Roman" w:cs="Times New Roman"/>
        </w:rPr>
      </w:pPr>
      <w:bookmarkStart w:id="9" w:name="_Hlk97820459"/>
      <w:r w:rsidRPr="00566ECC">
        <w:rPr>
          <w:rFonts w:ascii="Times New Roman" w:hAnsi="Times New Roman" w:cs="Times New Roman"/>
        </w:rPr>
        <w:t>2&gt;</w:t>
      </w:r>
      <w:r w:rsidRPr="00566ECC">
        <w:rPr>
          <w:rFonts w:ascii="Times New Roman" w:hAnsi="Times New Roman" w:cs="Times New Roman"/>
        </w:rPr>
        <w:tab/>
      </w:r>
      <w:r w:rsidRPr="00566ECC">
        <w:rPr>
          <w:rFonts w:ascii="Times New Roman" w:eastAsia="DengXian" w:hAnsi="Times New Roman" w:cs="Times New Roman"/>
          <w:lang w:eastAsia="zh-CN"/>
        </w:rPr>
        <w:t xml:space="preserve">if the </w:t>
      </w:r>
      <w:r w:rsidRPr="00566ECC">
        <w:rPr>
          <w:rFonts w:ascii="Times New Roman" w:eastAsia="DengXian" w:hAnsi="Times New Roman" w:cs="Times New Roman"/>
          <w:i/>
          <w:lang w:eastAsia="zh-CN"/>
        </w:rPr>
        <w:t>sigLoggedMeasType</w:t>
      </w:r>
      <w:r w:rsidRPr="00566ECC">
        <w:rPr>
          <w:rFonts w:ascii="Times New Roman" w:eastAsia="DengXian" w:hAnsi="Times New Roman" w:cs="Times New Roman"/>
          <w:lang w:eastAsia="zh-CN"/>
        </w:rPr>
        <w:t xml:space="preserve"> in </w:t>
      </w:r>
      <w:r w:rsidRPr="00566ECC">
        <w:rPr>
          <w:rFonts w:ascii="Times New Roman" w:eastAsia="DengXian" w:hAnsi="Times New Roman" w:cs="Times New Roman"/>
          <w:i/>
          <w:lang w:eastAsia="zh-CN"/>
        </w:rPr>
        <w:t>VarLogMeasReport</w:t>
      </w:r>
      <w:r w:rsidRPr="00566ECC">
        <w:rPr>
          <w:rFonts w:ascii="Times New Roman" w:eastAsia="DengXian" w:hAnsi="Times New Roman" w:cs="Times New Roman"/>
          <w:lang w:eastAsia="zh-CN"/>
        </w:rPr>
        <w:t xml:space="preserve"> is included:</w:t>
      </w:r>
    </w:p>
    <w:p w14:paraId="1963686F" w14:textId="77777777" w:rsidR="00566ECC" w:rsidRPr="00566ECC" w:rsidRDefault="00566ECC" w:rsidP="00566ECC">
      <w:pPr>
        <w:pStyle w:val="B3"/>
        <w:rPr>
          <w:rFonts w:ascii="Times New Roman" w:eastAsia="DengXian" w:hAnsi="Times New Roman" w:cs="Times New Roman"/>
          <w:lang w:eastAsia="zh-CN"/>
        </w:rPr>
      </w:pPr>
      <w:r w:rsidRPr="00566ECC">
        <w:rPr>
          <w:rFonts w:ascii="Times New Roman" w:eastAsia="DengXian" w:hAnsi="Times New Roman" w:cs="Times New Roman"/>
          <w:lang w:eastAsia="zh-CN"/>
        </w:rPr>
        <w:t>3&gt;</w:t>
      </w:r>
      <w:r w:rsidRPr="00566ECC">
        <w:rPr>
          <w:rFonts w:ascii="Times New Roman" w:eastAsia="DengXian" w:hAnsi="Times New Roman" w:cs="Times New Roman"/>
          <w:lang w:eastAsia="zh-CN"/>
        </w:rPr>
        <w:tab/>
        <w:t>if T330 timer is running and the logged measurements configuration is for NR:</w:t>
      </w:r>
    </w:p>
    <w:p w14:paraId="15AA175C" w14:textId="77777777" w:rsidR="00566ECC" w:rsidRPr="00566ECC" w:rsidRDefault="00566ECC" w:rsidP="00566ECC">
      <w:pPr>
        <w:pStyle w:val="B4"/>
        <w:rPr>
          <w:rFonts w:ascii="Times New Roman" w:eastAsia="DengXian" w:hAnsi="Times New Roman" w:cs="Times New Roman"/>
          <w:lang w:eastAsia="zh-CN"/>
        </w:rPr>
      </w:pPr>
      <w:r w:rsidRPr="00566ECC">
        <w:rPr>
          <w:rFonts w:ascii="Times New Roman" w:eastAsia="DengXian" w:hAnsi="Times New Roman" w:cs="Times New Roman"/>
          <w:lang w:eastAsia="zh-CN"/>
        </w:rPr>
        <w:t>4&gt;</w:t>
      </w:r>
      <w:r w:rsidRPr="00566ECC">
        <w:rPr>
          <w:rFonts w:ascii="Times New Roman" w:eastAsia="DengXian" w:hAnsi="Times New Roman" w:cs="Times New Roman"/>
          <w:lang w:eastAsia="zh-CN"/>
        </w:rPr>
        <w:tab/>
        <w:t xml:space="preserve">set </w:t>
      </w:r>
      <w:r w:rsidRPr="00566ECC">
        <w:rPr>
          <w:rFonts w:ascii="Times New Roman" w:eastAsia="DengXian" w:hAnsi="Times New Roman" w:cs="Times New Roman"/>
          <w:i/>
          <w:lang w:eastAsia="zh-CN"/>
        </w:rPr>
        <w:t>sigLogMeasConfigAvailable</w:t>
      </w:r>
      <w:r w:rsidRPr="00566ECC">
        <w:rPr>
          <w:rFonts w:ascii="Times New Roman" w:eastAsia="DengXian" w:hAnsi="Times New Roman" w:cs="Times New Roman"/>
          <w:lang w:eastAsia="zh-CN"/>
        </w:rPr>
        <w:t xml:space="preserve"> to </w:t>
      </w:r>
      <w:r w:rsidRPr="00566ECC">
        <w:rPr>
          <w:rFonts w:ascii="Times New Roman" w:eastAsia="DengXian" w:hAnsi="Times New Roman" w:cs="Times New Roman"/>
          <w:i/>
          <w:lang w:eastAsia="zh-CN"/>
        </w:rPr>
        <w:t>true</w:t>
      </w:r>
      <w:r w:rsidRPr="00566ECC">
        <w:rPr>
          <w:rFonts w:ascii="Times New Roman" w:eastAsia="DengXian" w:hAnsi="Times New Roman" w:cs="Times New Roman"/>
          <w:lang w:eastAsia="zh-CN"/>
        </w:rPr>
        <w:t xml:space="preserve"> in the </w:t>
      </w:r>
      <w:r w:rsidRPr="00566ECC">
        <w:rPr>
          <w:rFonts w:ascii="Times New Roman" w:hAnsi="Times New Roman" w:cs="Times New Roman"/>
          <w:i/>
        </w:rPr>
        <w:t>RRCSetupComplete</w:t>
      </w:r>
      <w:r w:rsidRPr="00566ECC">
        <w:rPr>
          <w:rFonts w:ascii="Times New Roman" w:hAnsi="Times New Roman" w:cs="Times New Roman"/>
        </w:rPr>
        <w:t xml:space="preserve"> message</w:t>
      </w:r>
      <w:r w:rsidRPr="00566ECC">
        <w:rPr>
          <w:rFonts w:ascii="Times New Roman" w:eastAsia="DengXian" w:hAnsi="Times New Roman" w:cs="Times New Roman"/>
          <w:lang w:eastAsia="zh-CN"/>
        </w:rPr>
        <w:t>;</w:t>
      </w:r>
    </w:p>
    <w:p w14:paraId="394EDE44" w14:textId="77777777" w:rsidR="00566ECC" w:rsidRPr="00566ECC" w:rsidRDefault="00566ECC" w:rsidP="00566ECC">
      <w:pPr>
        <w:pStyle w:val="B3"/>
        <w:rPr>
          <w:rFonts w:ascii="Times New Roman" w:eastAsia="DengXian" w:hAnsi="Times New Roman" w:cs="Times New Roman"/>
          <w:lang w:eastAsia="zh-CN"/>
        </w:rPr>
      </w:pPr>
      <w:r w:rsidRPr="00566ECC">
        <w:rPr>
          <w:rFonts w:ascii="Times New Roman" w:eastAsia="DengXian" w:hAnsi="Times New Roman" w:cs="Times New Roman"/>
          <w:lang w:eastAsia="zh-CN"/>
        </w:rPr>
        <w:t>3&gt;</w:t>
      </w:r>
      <w:r w:rsidRPr="00566ECC">
        <w:rPr>
          <w:rFonts w:ascii="Times New Roman" w:eastAsia="DengXian" w:hAnsi="Times New Roman" w:cs="Times New Roman"/>
          <w:lang w:eastAsia="zh-CN"/>
        </w:rPr>
        <w:tab/>
        <w:t>else:</w:t>
      </w:r>
    </w:p>
    <w:p w14:paraId="21B1B93C" w14:textId="77777777" w:rsidR="00566ECC" w:rsidRPr="00566ECC" w:rsidRDefault="00566ECC" w:rsidP="00566ECC">
      <w:pPr>
        <w:pStyle w:val="B4"/>
        <w:rPr>
          <w:rFonts w:ascii="Times New Roman" w:hAnsi="Times New Roman" w:cs="Times New Roman"/>
        </w:rPr>
      </w:pPr>
      <w:r w:rsidRPr="00566ECC">
        <w:rPr>
          <w:rFonts w:ascii="Times New Roman" w:hAnsi="Times New Roman" w:cs="Times New Roman"/>
        </w:rPr>
        <w:t>4&gt;</w:t>
      </w:r>
      <w:r w:rsidRPr="00566ECC">
        <w:rPr>
          <w:rFonts w:ascii="Times New Roman" w:hAnsi="Times New Roman" w:cs="Times New Roman"/>
        </w:rPr>
        <w:tab/>
        <w:t>if the UE has logged measurements available for NR:</w:t>
      </w:r>
    </w:p>
    <w:p w14:paraId="3A1C072B" w14:textId="77777777" w:rsidR="00566ECC" w:rsidRPr="00566ECC" w:rsidRDefault="00566ECC" w:rsidP="00566ECC">
      <w:pPr>
        <w:pStyle w:val="B5"/>
        <w:rPr>
          <w:rFonts w:ascii="Times New Roman" w:hAnsi="Times New Roman" w:cs="Times New Roman"/>
        </w:rPr>
      </w:pPr>
      <w:r w:rsidRPr="00566ECC">
        <w:rPr>
          <w:rFonts w:ascii="Times New Roman" w:eastAsia="DengXian" w:hAnsi="Times New Roman" w:cs="Times New Roman"/>
          <w:lang w:eastAsia="zh-CN"/>
        </w:rPr>
        <w:t>5&gt;</w:t>
      </w:r>
      <w:r w:rsidRPr="00566ECC">
        <w:rPr>
          <w:rFonts w:ascii="Times New Roman" w:eastAsia="DengXian" w:hAnsi="Times New Roman" w:cs="Times New Roman"/>
          <w:lang w:eastAsia="zh-CN"/>
        </w:rPr>
        <w:tab/>
        <w:t xml:space="preserve">set </w:t>
      </w:r>
      <w:r w:rsidRPr="00566ECC">
        <w:rPr>
          <w:rFonts w:ascii="Times New Roman" w:eastAsia="DengXian" w:hAnsi="Times New Roman" w:cs="Times New Roman"/>
          <w:i/>
          <w:lang w:eastAsia="zh-CN"/>
        </w:rPr>
        <w:t>sigLogMeasConfigAvailable</w:t>
      </w:r>
      <w:r w:rsidRPr="00566ECC">
        <w:rPr>
          <w:rFonts w:ascii="Times New Roman" w:eastAsia="DengXian" w:hAnsi="Times New Roman" w:cs="Times New Roman"/>
          <w:lang w:eastAsia="zh-CN"/>
        </w:rPr>
        <w:t xml:space="preserve"> to </w:t>
      </w:r>
      <w:r w:rsidRPr="00566ECC">
        <w:rPr>
          <w:rFonts w:ascii="Times New Roman" w:eastAsia="DengXian" w:hAnsi="Times New Roman" w:cs="Times New Roman"/>
          <w:i/>
          <w:lang w:eastAsia="zh-CN"/>
        </w:rPr>
        <w:t>false</w:t>
      </w:r>
      <w:r w:rsidRPr="00566ECC">
        <w:rPr>
          <w:rFonts w:ascii="Times New Roman" w:eastAsia="DengXian" w:hAnsi="Times New Roman" w:cs="Times New Roman"/>
          <w:lang w:eastAsia="zh-CN"/>
        </w:rPr>
        <w:t xml:space="preserve"> in the </w:t>
      </w:r>
      <w:r w:rsidRPr="00566ECC">
        <w:rPr>
          <w:rFonts w:ascii="Times New Roman" w:hAnsi="Times New Roman" w:cs="Times New Roman"/>
          <w:i/>
        </w:rPr>
        <w:t>RRCSetupComplete</w:t>
      </w:r>
      <w:r w:rsidRPr="00566ECC">
        <w:rPr>
          <w:rFonts w:ascii="Times New Roman" w:hAnsi="Times New Roman" w:cs="Times New Roman"/>
        </w:rPr>
        <w:t xml:space="preserve"> message</w:t>
      </w:r>
      <w:r w:rsidRPr="00566ECC">
        <w:rPr>
          <w:rFonts w:ascii="Times New Roman" w:eastAsia="DengXian" w:hAnsi="Times New Roman" w:cs="Times New Roman"/>
          <w:lang w:eastAsia="zh-CN"/>
        </w:rPr>
        <w:t>;</w:t>
      </w:r>
      <w:bookmarkEnd w:id="9"/>
    </w:p>
    <w:p w14:paraId="604BC453" w14:textId="77777777" w:rsidR="00566ECC" w:rsidRPr="00566ECC" w:rsidRDefault="00566ECC" w:rsidP="00566ECC">
      <w:pPr>
        <w:pStyle w:val="B2"/>
        <w:rPr>
          <w:rFonts w:ascii="Times New Roman" w:hAnsi="Times New Roman" w:cs="Times New Roman"/>
        </w:rPr>
      </w:pPr>
      <w:r w:rsidRPr="00566ECC">
        <w:rPr>
          <w:rFonts w:ascii="Times New Roman" w:hAnsi="Times New Roman" w:cs="Times New Roman"/>
        </w:rPr>
        <w:t>2&gt;</w:t>
      </w:r>
      <w:r w:rsidRPr="00566ECC">
        <w:rPr>
          <w:rFonts w:ascii="Times New Roman" w:hAnsi="Times New Roman" w:cs="Times New Roman"/>
        </w:rPr>
        <w:tab/>
        <w:t xml:space="preserve">if the UE has connection establishment failure or connection resume failure information available in </w:t>
      </w:r>
      <w:r w:rsidRPr="00566ECC">
        <w:rPr>
          <w:rFonts w:ascii="Times New Roman" w:hAnsi="Times New Roman" w:cs="Times New Roman"/>
          <w:i/>
        </w:rPr>
        <w:t>VarConnEstFailReport</w:t>
      </w:r>
      <w:r w:rsidRPr="00566ECC">
        <w:rPr>
          <w:rFonts w:ascii="Times New Roman" w:hAnsi="Times New Roman" w:cs="Times New Roman"/>
        </w:rPr>
        <w:t xml:space="preserve"> or </w:t>
      </w:r>
      <w:r w:rsidRPr="00566ECC">
        <w:rPr>
          <w:rFonts w:ascii="Times New Roman" w:eastAsia="DengXian" w:hAnsi="Times New Roman" w:cs="Times New Roman"/>
          <w:i/>
        </w:rPr>
        <w:t>VarConnEstFailReportList</w:t>
      </w:r>
      <w:r w:rsidRPr="00566ECC">
        <w:rPr>
          <w:rFonts w:ascii="Times New Roman" w:hAnsi="Times New Roman" w:cs="Times New Roman"/>
        </w:rPr>
        <w:t xml:space="preserve"> and if the RPLMN is equal to</w:t>
      </w:r>
      <w:r w:rsidRPr="00566ECC">
        <w:rPr>
          <w:rFonts w:ascii="Times New Roman" w:hAnsi="Times New Roman" w:cs="Times New Roman"/>
          <w:i/>
        </w:rPr>
        <w:t xml:space="preserve"> plmn-Identity</w:t>
      </w:r>
      <w:r w:rsidRPr="00566ECC">
        <w:rPr>
          <w:rFonts w:ascii="Times New Roman" w:hAnsi="Times New Roman" w:cs="Times New Roman"/>
        </w:rPr>
        <w:t xml:space="preserve"> stored in </w:t>
      </w:r>
      <w:r w:rsidRPr="00566ECC">
        <w:rPr>
          <w:rFonts w:ascii="Times New Roman" w:hAnsi="Times New Roman" w:cs="Times New Roman"/>
          <w:i/>
        </w:rPr>
        <w:t xml:space="preserve">VarConnEstFailReport </w:t>
      </w:r>
      <w:bookmarkStart w:id="10" w:name="_Hlk97820545"/>
      <w:r w:rsidRPr="00566ECC">
        <w:rPr>
          <w:rFonts w:ascii="Times New Roman" w:hAnsi="Times New Roman" w:cs="Times New Roman"/>
        </w:rPr>
        <w:t xml:space="preserve">or in at least one of the entries of </w:t>
      </w:r>
      <w:r w:rsidRPr="00566ECC">
        <w:rPr>
          <w:rFonts w:ascii="Times New Roman" w:eastAsia="DengXian" w:hAnsi="Times New Roman" w:cs="Times New Roman"/>
          <w:i/>
        </w:rPr>
        <w:t>VarConnEstFailReportList</w:t>
      </w:r>
      <w:bookmarkEnd w:id="10"/>
      <w:r w:rsidRPr="00566ECC">
        <w:rPr>
          <w:rFonts w:ascii="Times New Roman" w:hAnsi="Times New Roman" w:cs="Times New Roman"/>
        </w:rPr>
        <w:t>:</w:t>
      </w:r>
    </w:p>
    <w:p w14:paraId="55B79DD6" w14:textId="77777777" w:rsidR="00566ECC" w:rsidRPr="00566ECC" w:rsidRDefault="00566ECC" w:rsidP="00566ECC">
      <w:pPr>
        <w:pStyle w:val="B3"/>
        <w:rPr>
          <w:rFonts w:ascii="Times New Roman" w:hAnsi="Times New Roman" w:cs="Times New Roman"/>
        </w:rPr>
      </w:pPr>
      <w:r w:rsidRPr="00566ECC">
        <w:rPr>
          <w:rFonts w:ascii="Times New Roman" w:hAnsi="Times New Roman" w:cs="Times New Roman"/>
        </w:rPr>
        <w:t>3&gt;</w:t>
      </w:r>
      <w:r w:rsidRPr="00566ECC">
        <w:rPr>
          <w:rFonts w:ascii="Times New Roman" w:hAnsi="Times New Roman" w:cs="Times New Roman"/>
        </w:rPr>
        <w:tab/>
        <w:t xml:space="preserve">include </w:t>
      </w:r>
      <w:r w:rsidRPr="00566ECC">
        <w:rPr>
          <w:rFonts w:ascii="Times New Roman" w:hAnsi="Times New Roman" w:cs="Times New Roman"/>
          <w:i/>
        </w:rPr>
        <w:t>connEstFailInfoAvailable</w:t>
      </w:r>
      <w:r w:rsidRPr="00566ECC">
        <w:rPr>
          <w:rFonts w:ascii="Times New Roman" w:eastAsia="SimSun" w:hAnsi="Times New Roman" w:cs="Times New Roman"/>
          <w:i/>
        </w:rPr>
        <w:t xml:space="preserve"> </w:t>
      </w:r>
      <w:r w:rsidRPr="00566ECC">
        <w:rPr>
          <w:rFonts w:ascii="Times New Roman" w:eastAsia="SimSun" w:hAnsi="Times New Roman" w:cs="Times New Roman"/>
          <w:iCs/>
        </w:rPr>
        <w:t xml:space="preserve">in the </w:t>
      </w:r>
      <w:r w:rsidRPr="00566ECC">
        <w:rPr>
          <w:rFonts w:ascii="Times New Roman" w:hAnsi="Times New Roman" w:cs="Times New Roman"/>
          <w:i/>
        </w:rPr>
        <w:t>RRCSetupComplete</w:t>
      </w:r>
      <w:r w:rsidRPr="00566ECC">
        <w:rPr>
          <w:rFonts w:ascii="Times New Roman" w:hAnsi="Times New Roman" w:cs="Times New Roman"/>
        </w:rPr>
        <w:t xml:space="preserve"> message;</w:t>
      </w:r>
    </w:p>
    <w:p w14:paraId="002EF3FC" w14:textId="77777777" w:rsidR="00566ECC" w:rsidRPr="00566ECC" w:rsidRDefault="00566ECC" w:rsidP="00566ECC">
      <w:pPr>
        <w:pStyle w:val="B2"/>
        <w:rPr>
          <w:rFonts w:ascii="Times New Roman" w:hAnsi="Times New Roman" w:cs="Times New Roman"/>
        </w:rPr>
      </w:pPr>
      <w:r w:rsidRPr="00566ECC">
        <w:rPr>
          <w:rFonts w:ascii="Times New Roman" w:hAnsi="Times New Roman" w:cs="Times New Roman"/>
        </w:rPr>
        <w:t>2&gt;</w:t>
      </w:r>
      <w:r w:rsidRPr="00566ECC">
        <w:rPr>
          <w:rFonts w:ascii="Times New Roman" w:hAnsi="Times New Roman" w:cs="Times New Roman"/>
        </w:rPr>
        <w:tab/>
        <w:t xml:space="preserve">if the UE has radio link failure or handover failure information available in </w:t>
      </w:r>
      <w:r w:rsidRPr="00566ECC">
        <w:rPr>
          <w:rFonts w:ascii="Times New Roman" w:hAnsi="Times New Roman" w:cs="Times New Roman"/>
          <w:i/>
        </w:rPr>
        <w:t>VarRLF-Report</w:t>
      </w:r>
      <w:r w:rsidRPr="00566ECC">
        <w:rPr>
          <w:rFonts w:ascii="Times New Roman" w:hAnsi="Times New Roman" w:cs="Times New Roman"/>
        </w:rPr>
        <w:t xml:space="preserve"> and if the RPLMN is included in</w:t>
      </w:r>
      <w:r w:rsidRPr="00566ECC">
        <w:rPr>
          <w:rFonts w:ascii="Times New Roman" w:hAnsi="Times New Roman" w:cs="Times New Roman"/>
          <w:i/>
        </w:rPr>
        <w:t xml:space="preserve"> plmn-IdentityList</w:t>
      </w:r>
      <w:r w:rsidRPr="00566ECC">
        <w:rPr>
          <w:rFonts w:ascii="Times New Roman" w:hAnsi="Times New Roman" w:cs="Times New Roman"/>
        </w:rPr>
        <w:t xml:space="preserve"> stored in </w:t>
      </w:r>
      <w:r w:rsidRPr="00566ECC">
        <w:rPr>
          <w:rFonts w:ascii="Times New Roman" w:hAnsi="Times New Roman" w:cs="Times New Roman"/>
          <w:i/>
        </w:rPr>
        <w:t>VarRLF-Report</w:t>
      </w:r>
      <w:r w:rsidRPr="00566ECC">
        <w:rPr>
          <w:rFonts w:ascii="Times New Roman" w:hAnsi="Times New Roman" w:cs="Times New Roman"/>
        </w:rPr>
        <w:t>, or</w:t>
      </w:r>
    </w:p>
    <w:p w14:paraId="2452CAD6" w14:textId="77777777" w:rsidR="00566ECC" w:rsidRPr="00566ECC" w:rsidRDefault="00566ECC" w:rsidP="00566ECC">
      <w:pPr>
        <w:pStyle w:val="B2"/>
        <w:rPr>
          <w:rFonts w:ascii="Times New Roman" w:hAnsi="Times New Roman" w:cs="Times New Roman"/>
          <w:lang w:eastAsia="zh-CN"/>
        </w:rPr>
      </w:pPr>
      <w:r w:rsidRPr="00566ECC">
        <w:rPr>
          <w:rFonts w:ascii="Times New Roman" w:hAnsi="Times New Roman" w:cs="Times New Roman"/>
        </w:rPr>
        <w:t>2&gt;</w:t>
      </w:r>
      <w:r w:rsidRPr="00566ECC">
        <w:rPr>
          <w:rFonts w:ascii="Times New Roman" w:hAnsi="Times New Roman" w:cs="Times New Roman"/>
        </w:rPr>
        <w:tab/>
        <w:t xml:space="preserve">if the UE has radio link failure or handover failure information available in </w:t>
      </w:r>
      <w:r w:rsidRPr="00566ECC">
        <w:rPr>
          <w:rFonts w:ascii="Times New Roman" w:hAnsi="Times New Roman" w:cs="Times New Roman"/>
          <w:i/>
        </w:rPr>
        <w:t>VarRLF-Report</w:t>
      </w:r>
      <w:r w:rsidRPr="00566ECC">
        <w:rPr>
          <w:rFonts w:ascii="Times New Roman" w:hAnsi="Times New Roman" w:cs="Times New Roman"/>
        </w:rPr>
        <w:t xml:space="preserve"> of TS 36.331 [10]</w:t>
      </w:r>
      <w:r w:rsidRPr="00566ECC">
        <w:rPr>
          <w:rFonts w:ascii="Times New Roman" w:hAnsi="Times New Roman" w:cs="Times New Roman"/>
          <w:lang w:eastAsia="zh-CN"/>
        </w:rPr>
        <w:t xml:space="preserve">, and </w:t>
      </w:r>
      <w:r w:rsidRPr="00566ECC">
        <w:rPr>
          <w:rFonts w:ascii="Times New Roman" w:hAnsi="Times New Roman" w:cs="Times New Roman"/>
        </w:rPr>
        <w:t xml:space="preserve">if the UE is capable of cross-RAT RLF reporting and if the RPLMN is included in </w:t>
      </w:r>
      <w:r w:rsidRPr="00566ECC">
        <w:rPr>
          <w:rFonts w:ascii="Times New Roman" w:hAnsi="Times New Roman" w:cs="Times New Roman"/>
          <w:i/>
        </w:rPr>
        <w:t>plmn-IdentityList</w:t>
      </w:r>
      <w:r w:rsidRPr="00566ECC">
        <w:rPr>
          <w:rFonts w:ascii="Times New Roman" w:hAnsi="Times New Roman" w:cs="Times New Roman"/>
        </w:rPr>
        <w:t xml:space="preserve"> stored in </w:t>
      </w:r>
      <w:r w:rsidRPr="00566ECC">
        <w:rPr>
          <w:rFonts w:ascii="Times New Roman" w:hAnsi="Times New Roman" w:cs="Times New Roman"/>
          <w:i/>
        </w:rPr>
        <w:t>VarRLF-Report</w:t>
      </w:r>
      <w:r w:rsidRPr="00566ECC">
        <w:rPr>
          <w:rFonts w:ascii="Times New Roman" w:hAnsi="Times New Roman" w:cs="Times New Roman"/>
        </w:rPr>
        <w:t xml:space="preserve"> of TS 36.331 [10]</w:t>
      </w:r>
      <w:r w:rsidRPr="00566ECC">
        <w:rPr>
          <w:rFonts w:ascii="Times New Roman" w:hAnsi="Times New Roman" w:cs="Times New Roman"/>
          <w:lang w:eastAsia="zh-CN"/>
        </w:rPr>
        <w:t>:</w:t>
      </w:r>
    </w:p>
    <w:p w14:paraId="173C47BE" w14:textId="77777777" w:rsidR="00566ECC" w:rsidRPr="00566ECC" w:rsidRDefault="00566ECC" w:rsidP="00566ECC">
      <w:pPr>
        <w:pStyle w:val="B3"/>
        <w:rPr>
          <w:rFonts w:ascii="Times New Roman" w:hAnsi="Times New Roman" w:cs="Times New Roman"/>
        </w:rPr>
      </w:pPr>
      <w:r w:rsidRPr="00566ECC">
        <w:rPr>
          <w:rFonts w:ascii="Times New Roman" w:hAnsi="Times New Roman" w:cs="Times New Roman"/>
        </w:rPr>
        <w:t>3&gt;</w:t>
      </w:r>
      <w:r w:rsidRPr="00566ECC">
        <w:rPr>
          <w:rFonts w:ascii="Times New Roman" w:hAnsi="Times New Roman" w:cs="Times New Roman"/>
        </w:rPr>
        <w:tab/>
        <w:t xml:space="preserve">include </w:t>
      </w:r>
      <w:r w:rsidRPr="00566ECC">
        <w:rPr>
          <w:rFonts w:ascii="Times New Roman" w:hAnsi="Times New Roman" w:cs="Times New Roman"/>
          <w:i/>
        </w:rPr>
        <w:t>rlf-InfoAvailable</w:t>
      </w:r>
      <w:r w:rsidRPr="00566ECC">
        <w:rPr>
          <w:rFonts w:ascii="Times New Roman" w:eastAsia="SimSun" w:hAnsi="Times New Roman" w:cs="Times New Roman"/>
          <w:i/>
        </w:rPr>
        <w:t xml:space="preserve"> </w:t>
      </w:r>
      <w:r w:rsidRPr="00566ECC">
        <w:rPr>
          <w:rFonts w:ascii="Times New Roman" w:eastAsia="SimSun" w:hAnsi="Times New Roman" w:cs="Times New Roman"/>
          <w:iCs/>
        </w:rPr>
        <w:t xml:space="preserve">in the </w:t>
      </w:r>
      <w:r w:rsidRPr="00566ECC">
        <w:rPr>
          <w:rFonts w:ascii="Times New Roman" w:hAnsi="Times New Roman" w:cs="Times New Roman"/>
          <w:i/>
        </w:rPr>
        <w:t>RRCSetupComplete</w:t>
      </w:r>
      <w:r w:rsidRPr="00566ECC">
        <w:rPr>
          <w:rFonts w:ascii="Times New Roman" w:hAnsi="Times New Roman" w:cs="Times New Roman"/>
        </w:rPr>
        <w:t xml:space="preserve"> message;</w:t>
      </w:r>
    </w:p>
    <w:p w14:paraId="7E98F745" w14:textId="77777777" w:rsidR="00566ECC" w:rsidRPr="00566ECC" w:rsidRDefault="00566ECC" w:rsidP="00566ECC">
      <w:pPr>
        <w:pStyle w:val="B2"/>
        <w:rPr>
          <w:rFonts w:ascii="Times New Roman" w:hAnsi="Times New Roman" w:cs="Times New Roman"/>
          <w:iCs/>
        </w:rPr>
      </w:pPr>
      <w:r w:rsidRPr="00566ECC">
        <w:rPr>
          <w:rFonts w:ascii="Times New Roman" w:hAnsi="Times New Roman" w:cs="Times New Roman"/>
        </w:rPr>
        <w:t>2&gt;</w:t>
      </w:r>
      <w:r w:rsidRPr="00566ECC">
        <w:rPr>
          <w:rFonts w:ascii="Times New Roman" w:hAnsi="Times New Roman" w:cs="Times New Roman"/>
        </w:rPr>
        <w:tab/>
        <w:t xml:space="preserve">if the UE has successful handover information available in </w:t>
      </w:r>
      <w:r w:rsidRPr="00566ECC">
        <w:rPr>
          <w:rFonts w:ascii="Times New Roman" w:hAnsi="Times New Roman" w:cs="Times New Roman"/>
          <w:i/>
        </w:rPr>
        <w:t xml:space="preserve">VarSuccessHO-Report </w:t>
      </w:r>
      <w:r w:rsidRPr="00566ECC">
        <w:rPr>
          <w:rFonts w:ascii="Times New Roman" w:hAnsi="Times New Roman" w:cs="Times New Roman"/>
        </w:rPr>
        <w:t>and if the RPLMN is included in</w:t>
      </w:r>
      <w:r w:rsidRPr="00566ECC">
        <w:rPr>
          <w:rFonts w:ascii="Times New Roman" w:hAnsi="Times New Roman" w:cs="Times New Roman"/>
          <w:i/>
        </w:rPr>
        <w:t xml:space="preserve"> plmn-IdentityList</w:t>
      </w:r>
      <w:r w:rsidRPr="00566ECC">
        <w:rPr>
          <w:rFonts w:ascii="Times New Roman" w:hAnsi="Times New Roman" w:cs="Times New Roman"/>
        </w:rPr>
        <w:t xml:space="preserve"> stored in </w:t>
      </w:r>
      <w:r w:rsidRPr="00566ECC">
        <w:rPr>
          <w:rFonts w:ascii="Times New Roman" w:hAnsi="Times New Roman" w:cs="Times New Roman"/>
          <w:i/>
        </w:rPr>
        <w:t>VarSuccessHO-Report</w:t>
      </w:r>
      <w:r w:rsidRPr="00566ECC">
        <w:rPr>
          <w:rFonts w:ascii="Times New Roman" w:hAnsi="Times New Roman" w:cs="Times New Roman"/>
          <w:iCs/>
        </w:rPr>
        <w:t>:</w:t>
      </w:r>
    </w:p>
    <w:p w14:paraId="4D531B8F" w14:textId="77777777" w:rsidR="00566ECC" w:rsidRPr="00566ECC" w:rsidRDefault="00566ECC" w:rsidP="00566ECC">
      <w:pPr>
        <w:pStyle w:val="B3"/>
        <w:rPr>
          <w:rFonts w:ascii="Times New Roman" w:hAnsi="Times New Roman" w:cs="Times New Roman"/>
        </w:rPr>
      </w:pPr>
      <w:r w:rsidRPr="00566ECC">
        <w:rPr>
          <w:rFonts w:ascii="Times New Roman" w:hAnsi="Times New Roman" w:cs="Times New Roman"/>
        </w:rPr>
        <w:t>3&gt;</w:t>
      </w:r>
      <w:r w:rsidRPr="00566ECC">
        <w:rPr>
          <w:rFonts w:ascii="Times New Roman" w:hAnsi="Times New Roman" w:cs="Times New Roman"/>
        </w:rPr>
        <w:tab/>
        <w:t xml:space="preserve">include </w:t>
      </w:r>
      <w:r w:rsidRPr="00566ECC">
        <w:rPr>
          <w:rFonts w:ascii="Times New Roman" w:hAnsi="Times New Roman" w:cs="Times New Roman"/>
          <w:i/>
          <w:iCs/>
        </w:rPr>
        <w:t>successHO-InfoAvailable</w:t>
      </w:r>
      <w:r w:rsidRPr="00566ECC">
        <w:rPr>
          <w:rFonts w:ascii="Times New Roman" w:eastAsia="SimSun" w:hAnsi="Times New Roman" w:cs="Times New Roman"/>
          <w:i/>
        </w:rPr>
        <w:t xml:space="preserve"> </w:t>
      </w:r>
      <w:r w:rsidRPr="00566ECC">
        <w:rPr>
          <w:rFonts w:ascii="Times New Roman" w:eastAsia="SimSun" w:hAnsi="Times New Roman" w:cs="Times New Roman"/>
          <w:iCs/>
        </w:rPr>
        <w:t xml:space="preserve">in the </w:t>
      </w:r>
      <w:r w:rsidRPr="00566ECC">
        <w:rPr>
          <w:rFonts w:ascii="Times New Roman" w:hAnsi="Times New Roman" w:cs="Times New Roman"/>
          <w:i/>
        </w:rPr>
        <w:t xml:space="preserve">RRCSetupComplete </w:t>
      </w:r>
      <w:r w:rsidRPr="00566ECC">
        <w:rPr>
          <w:rFonts w:ascii="Times New Roman" w:hAnsi="Times New Roman" w:cs="Times New Roman"/>
        </w:rPr>
        <w:t>message;</w:t>
      </w:r>
    </w:p>
    <w:p w14:paraId="085522C8" w14:textId="77777777" w:rsidR="00566ECC" w:rsidRPr="00566ECC" w:rsidRDefault="00566ECC" w:rsidP="00566ECC">
      <w:pPr>
        <w:pStyle w:val="B2"/>
        <w:rPr>
          <w:rFonts w:ascii="Times New Roman" w:hAnsi="Times New Roman" w:cs="Times New Roman"/>
        </w:rPr>
      </w:pPr>
      <w:r w:rsidRPr="00566ECC">
        <w:rPr>
          <w:rFonts w:ascii="Times New Roman" w:hAnsi="Times New Roman" w:cs="Times New Roman"/>
        </w:rPr>
        <w:t>2&gt;</w:t>
      </w:r>
      <w:r w:rsidRPr="00566ECC">
        <w:rPr>
          <w:rFonts w:ascii="Times New Roman" w:hAnsi="Times New Roman" w:cs="Times New Roman"/>
        </w:rPr>
        <w:tab/>
        <w:t xml:space="preserve">if the UE supports storage of mobility history information and the UE has mobility history information available in </w:t>
      </w:r>
      <w:r w:rsidRPr="00566ECC">
        <w:rPr>
          <w:rFonts w:ascii="Times New Roman" w:hAnsi="Times New Roman" w:cs="Times New Roman"/>
          <w:i/>
          <w:iCs/>
        </w:rPr>
        <w:t>VarMobilityHistoryReport</w:t>
      </w:r>
      <w:r w:rsidRPr="00566ECC">
        <w:rPr>
          <w:rFonts w:ascii="Times New Roman" w:hAnsi="Times New Roman" w:cs="Times New Roman"/>
        </w:rPr>
        <w:t>:</w:t>
      </w:r>
    </w:p>
    <w:p w14:paraId="4524005D" w14:textId="77777777" w:rsidR="00566ECC" w:rsidRPr="00566ECC" w:rsidRDefault="00566ECC" w:rsidP="00566ECC">
      <w:pPr>
        <w:pStyle w:val="B3"/>
        <w:rPr>
          <w:rFonts w:ascii="Times New Roman" w:hAnsi="Times New Roman" w:cs="Times New Roman"/>
        </w:rPr>
      </w:pPr>
      <w:r w:rsidRPr="00566ECC">
        <w:rPr>
          <w:rFonts w:ascii="Times New Roman" w:hAnsi="Times New Roman" w:cs="Times New Roman"/>
        </w:rPr>
        <w:t>3&gt;</w:t>
      </w:r>
      <w:r w:rsidRPr="00566ECC">
        <w:rPr>
          <w:rFonts w:ascii="Times New Roman" w:hAnsi="Times New Roman" w:cs="Times New Roman"/>
        </w:rPr>
        <w:tab/>
        <w:t xml:space="preserve">include the </w:t>
      </w:r>
      <w:r w:rsidRPr="00566ECC">
        <w:rPr>
          <w:rFonts w:ascii="Times New Roman" w:hAnsi="Times New Roman" w:cs="Times New Roman"/>
          <w:i/>
        </w:rPr>
        <w:t>mobilityHistoryAvail</w:t>
      </w:r>
      <w:r w:rsidRPr="00566ECC">
        <w:rPr>
          <w:rFonts w:ascii="Times New Roman" w:eastAsia="SimSun" w:hAnsi="Times New Roman" w:cs="Times New Roman"/>
          <w:i/>
        </w:rPr>
        <w:t xml:space="preserve"> </w:t>
      </w:r>
      <w:r w:rsidRPr="00566ECC">
        <w:rPr>
          <w:rFonts w:ascii="Times New Roman" w:eastAsia="SimSun" w:hAnsi="Times New Roman" w:cs="Times New Roman"/>
          <w:iCs/>
        </w:rPr>
        <w:t xml:space="preserve">in the </w:t>
      </w:r>
      <w:r w:rsidRPr="00566ECC">
        <w:rPr>
          <w:rFonts w:ascii="Times New Roman" w:hAnsi="Times New Roman" w:cs="Times New Roman"/>
          <w:i/>
        </w:rPr>
        <w:t>RRCSetupComplete</w:t>
      </w:r>
      <w:r w:rsidRPr="00566ECC">
        <w:rPr>
          <w:rFonts w:ascii="Times New Roman" w:hAnsi="Times New Roman" w:cs="Times New Roman"/>
        </w:rPr>
        <w:t xml:space="preserve"> message;</w:t>
      </w:r>
    </w:p>
    <w:p w14:paraId="112EC1FC" w14:textId="77777777" w:rsidR="00566ECC" w:rsidRPr="00566ECC" w:rsidRDefault="00566ECC" w:rsidP="00566ECC">
      <w:pPr>
        <w:pStyle w:val="B2"/>
        <w:rPr>
          <w:rFonts w:ascii="Times New Roman" w:hAnsi="Times New Roman" w:cs="Times New Roman"/>
        </w:rPr>
      </w:pPr>
      <w:r w:rsidRPr="00566ECC">
        <w:rPr>
          <w:rFonts w:ascii="Times New Roman" w:hAnsi="Times New Roman" w:cs="Times New Roman"/>
        </w:rPr>
        <w:t>2&gt;</w:t>
      </w:r>
      <w:r w:rsidRPr="00566ECC">
        <w:rPr>
          <w:rFonts w:ascii="Times New Roman" w:hAnsi="Times New Roman" w:cs="Times New Roman"/>
        </w:rPr>
        <w:tab/>
        <w:t xml:space="preserve">if the UE supports uplink RRC message segmentation of </w:t>
      </w:r>
      <w:r w:rsidRPr="00566ECC">
        <w:rPr>
          <w:rFonts w:ascii="Times New Roman" w:hAnsi="Times New Roman" w:cs="Times New Roman"/>
          <w:i/>
        </w:rPr>
        <w:t>UECapabilityInformation</w:t>
      </w:r>
      <w:r w:rsidRPr="00566ECC">
        <w:rPr>
          <w:rFonts w:ascii="Times New Roman" w:hAnsi="Times New Roman" w:cs="Times New Roman"/>
        </w:rPr>
        <w:t>:</w:t>
      </w:r>
    </w:p>
    <w:p w14:paraId="49D49DFD" w14:textId="77777777" w:rsidR="00566ECC" w:rsidRPr="00566ECC" w:rsidRDefault="00566ECC" w:rsidP="00566ECC">
      <w:pPr>
        <w:pStyle w:val="B3"/>
        <w:rPr>
          <w:rFonts w:ascii="Times New Roman" w:hAnsi="Times New Roman" w:cs="Times New Roman"/>
        </w:rPr>
      </w:pPr>
      <w:r w:rsidRPr="00566ECC">
        <w:rPr>
          <w:rFonts w:ascii="Times New Roman" w:hAnsi="Times New Roman" w:cs="Times New Roman"/>
        </w:rPr>
        <w:t>3&gt;</w:t>
      </w:r>
      <w:r w:rsidRPr="00566ECC">
        <w:rPr>
          <w:rFonts w:ascii="Times New Roman" w:hAnsi="Times New Roman" w:cs="Times New Roman"/>
        </w:rPr>
        <w:tab/>
        <w:t xml:space="preserve">may include the </w:t>
      </w:r>
      <w:r w:rsidRPr="00566ECC">
        <w:rPr>
          <w:rFonts w:ascii="Times New Roman" w:hAnsi="Times New Roman" w:cs="Times New Roman"/>
          <w:i/>
        </w:rPr>
        <w:t>ul-RRC-Segmentation</w:t>
      </w:r>
      <w:r w:rsidRPr="00566ECC">
        <w:rPr>
          <w:rFonts w:ascii="Times New Roman" w:eastAsia="SimSun" w:hAnsi="Times New Roman" w:cs="Times New Roman"/>
          <w:i/>
        </w:rPr>
        <w:t xml:space="preserve"> </w:t>
      </w:r>
      <w:r w:rsidRPr="00566ECC">
        <w:rPr>
          <w:rFonts w:ascii="Times New Roman" w:eastAsia="SimSun" w:hAnsi="Times New Roman" w:cs="Times New Roman"/>
          <w:iCs/>
        </w:rPr>
        <w:t xml:space="preserve">in the </w:t>
      </w:r>
      <w:r w:rsidRPr="00566ECC">
        <w:rPr>
          <w:rFonts w:ascii="Times New Roman" w:hAnsi="Times New Roman" w:cs="Times New Roman"/>
          <w:i/>
        </w:rPr>
        <w:t>RRCSetupComplete</w:t>
      </w:r>
      <w:r w:rsidRPr="00566ECC">
        <w:rPr>
          <w:rFonts w:ascii="Times New Roman" w:hAnsi="Times New Roman" w:cs="Times New Roman"/>
        </w:rPr>
        <w:t xml:space="preserve"> message;</w:t>
      </w:r>
    </w:p>
    <w:p w14:paraId="7CBDCAA6" w14:textId="77777777" w:rsidR="00566ECC" w:rsidRPr="00566ECC" w:rsidRDefault="00566ECC" w:rsidP="00566ECC">
      <w:pPr>
        <w:pStyle w:val="B2"/>
        <w:rPr>
          <w:rFonts w:ascii="Times New Roman" w:eastAsiaTheme="minorEastAsia" w:hAnsi="Times New Roman" w:cs="Times New Roman"/>
          <w:lang w:eastAsia="ko-KR"/>
        </w:rPr>
      </w:pPr>
      <w:r w:rsidRPr="00566ECC">
        <w:rPr>
          <w:rFonts w:ascii="Times New Roman" w:hAnsi="Times New Roman" w:cs="Times New Roman"/>
        </w:rPr>
        <w:t>2&gt;</w:t>
      </w:r>
      <w:r w:rsidRPr="00566ECC">
        <w:rPr>
          <w:rFonts w:ascii="Times New Roman" w:hAnsi="Times New Roman" w:cs="Times New Roman"/>
        </w:rPr>
        <w:tab/>
      </w:r>
      <w:r w:rsidRPr="00566ECC">
        <w:rPr>
          <w:rFonts w:ascii="Times New Roman" w:eastAsiaTheme="minorEastAsia" w:hAnsi="Times New Roman" w:cs="Times New Roman"/>
          <w:lang w:eastAsia="ko-KR"/>
        </w:rPr>
        <w:t xml:space="preserve">if the </w:t>
      </w:r>
      <w:r w:rsidRPr="00566ECC">
        <w:rPr>
          <w:rFonts w:ascii="Times New Roman" w:eastAsiaTheme="minorEastAsia" w:hAnsi="Times New Roman" w:cs="Times New Roman"/>
          <w:i/>
          <w:lang w:eastAsia="ko-KR"/>
        </w:rPr>
        <w:t>RRCSetup</w:t>
      </w:r>
      <w:r w:rsidRPr="00566ECC">
        <w:rPr>
          <w:rFonts w:ascii="Times New Roman" w:eastAsiaTheme="minorEastAsia" w:hAnsi="Times New Roman" w:cs="Times New Roman"/>
          <w:lang w:eastAsia="ko-KR"/>
        </w:rPr>
        <w:t xml:space="preserve"> is received in response to an </w:t>
      </w:r>
      <w:r w:rsidRPr="00566ECC">
        <w:rPr>
          <w:rFonts w:ascii="Times New Roman" w:eastAsiaTheme="minorEastAsia" w:hAnsi="Times New Roman" w:cs="Times New Roman"/>
          <w:i/>
          <w:lang w:eastAsia="ko-KR"/>
        </w:rPr>
        <w:t>RRCResumeRequest</w:t>
      </w:r>
      <w:r w:rsidRPr="00566ECC">
        <w:rPr>
          <w:rFonts w:ascii="Times New Roman" w:eastAsiaTheme="minorEastAsia" w:hAnsi="Times New Roman" w:cs="Times New Roman"/>
          <w:lang w:eastAsia="ko-KR"/>
        </w:rPr>
        <w:t xml:space="preserve">, </w:t>
      </w:r>
      <w:r w:rsidRPr="00566ECC">
        <w:rPr>
          <w:rFonts w:ascii="Times New Roman" w:eastAsiaTheme="minorEastAsia" w:hAnsi="Times New Roman" w:cs="Times New Roman"/>
          <w:i/>
          <w:lang w:eastAsia="ko-KR"/>
        </w:rPr>
        <w:t>RRCResumeRequest1</w:t>
      </w:r>
      <w:r w:rsidRPr="00566ECC">
        <w:rPr>
          <w:rFonts w:ascii="Times New Roman" w:eastAsiaTheme="minorEastAsia" w:hAnsi="Times New Roman" w:cs="Times New Roman"/>
          <w:lang w:eastAsia="ko-KR"/>
        </w:rPr>
        <w:t xml:space="preserve"> or </w:t>
      </w:r>
      <w:r w:rsidRPr="00566ECC">
        <w:rPr>
          <w:rFonts w:ascii="Times New Roman" w:eastAsiaTheme="minorEastAsia" w:hAnsi="Times New Roman" w:cs="Times New Roman"/>
          <w:i/>
          <w:lang w:eastAsia="ko-KR"/>
        </w:rPr>
        <w:t>RRCSetupRequest</w:t>
      </w:r>
      <w:r w:rsidRPr="00566ECC">
        <w:rPr>
          <w:rFonts w:ascii="Times New Roman" w:eastAsiaTheme="minorEastAsia" w:hAnsi="Times New Roman" w:cs="Times New Roman"/>
          <w:lang w:eastAsia="ko-KR"/>
        </w:rPr>
        <w:t>:</w:t>
      </w:r>
    </w:p>
    <w:p w14:paraId="1814370C" w14:textId="77777777" w:rsidR="00566ECC" w:rsidRPr="00566ECC" w:rsidRDefault="00566ECC" w:rsidP="00566ECC">
      <w:pPr>
        <w:pStyle w:val="B3"/>
        <w:rPr>
          <w:rFonts w:ascii="Times New Roman" w:hAnsi="Times New Roman" w:cs="Times New Roman"/>
        </w:rPr>
      </w:pPr>
      <w:r w:rsidRPr="00566ECC">
        <w:rPr>
          <w:rFonts w:ascii="Times New Roman" w:hAnsi="Times New Roman" w:cs="Times New Roman"/>
        </w:rPr>
        <w:t>3&gt;</w:t>
      </w:r>
      <w:r w:rsidRPr="00566ECC">
        <w:rPr>
          <w:rFonts w:ascii="Times New Roman" w:hAnsi="Times New Roman" w:cs="Times New Roman"/>
        </w:rPr>
        <w:tab/>
        <w:t xml:space="preserve">if </w:t>
      </w:r>
      <w:r w:rsidRPr="00566ECC">
        <w:rPr>
          <w:rFonts w:ascii="Times New Roman" w:hAnsi="Times New Roman" w:cs="Times New Roman"/>
          <w:i/>
          <w:iCs/>
        </w:rPr>
        <w:t>speedStateReselectionPars</w:t>
      </w:r>
      <w:r w:rsidRPr="00566ECC">
        <w:rPr>
          <w:rFonts w:ascii="Times New Roman" w:hAnsi="Times New Roman" w:cs="Times New Roman"/>
        </w:rPr>
        <w:t xml:space="preserve"> is configured in the </w:t>
      </w:r>
      <w:r w:rsidRPr="00566ECC">
        <w:rPr>
          <w:rFonts w:ascii="Times New Roman" w:hAnsi="Times New Roman" w:cs="Times New Roman"/>
          <w:i/>
          <w:iCs/>
        </w:rPr>
        <w:t>SIB2</w:t>
      </w:r>
      <w:r w:rsidRPr="00566ECC">
        <w:rPr>
          <w:rFonts w:ascii="Times New Roman" w:hAnsi="Times New Roman" w:cs="Times New Roman"/>
        </w:rPr>
        <w:t>:</w:t>
      </w:r>
    </w:p>
    <w:p w14:paraId="5A907AD5" w14:textId="77777777" w:rsidR="00566ECC" w:rsidRPr="00566ECC" w:rsidRDefault="00566ECC" w:rsidP="00566ECC">
      <w:pPr>
        <w:pStyle w:val="B4"/>
        <w:rPr>
          <w:rFonts w:ascii="Times New Roman" w:hAnsi="Times New Roman" w:cs="Times New Roman"/>
        </w:rPr>
      </w:pPr>
      <w:r w:rsidRPr="00566ECC">
        <w:rPr>
          <w:rFonts w:ascii="Times New Roman" w:hAnsi="Times New Roman" w:cs="Times New Roman"/>
        </w:rPr>
        <w:t>4&gt;</w:t>
      </w:r>
      <w:r w:rsidRPr="00566ECC">
        <w:rPr>
          <w:rFonts w:ascii="Times New Roman" w:hAnsi="Times New Roman" w:cs="Times New Roman"/>
        </w:rPr>
        <w:tab/>
        <w:t xml:space="preserve">include the </w:t>
      </w:r>
      <w:r w:rsidRPr="00566ECC">
        <w:rPr>
          <w:rFonts w:ascii="Times New Roman" w:hAnsi="Times New Roman" w:cs="Times New Roman"/>
          <w:i/>
          <w:iCs/>
        </w:rPr>
        <w:t>mobilityState</w:t>
      </w:r>
      <w:r w:rsidRPr="00566ECC">
        <w:rPr>
          <w:rFonts w:ascii="Times New Roman" w:eastAsia="SimSun" w:hAnsi="Times New Roman" w:cs="Times New Roman"/>
          <w:i/>
        </w:rPr>
        <w:t xml:space="preserve"> </w:t>
      </w:r>
      <w:r w:rsidRPr="00566ECC">
        <w:rPr>
          <w:rFonts w:ascii="Times New Roman" w:eastAsia="SimSun" w:hAnsi="Times New Roman" w:cs="Times New Roman"/>
          <w:iCs/>
        </w:rPr>
        <w:t xml:space="preserve">in the </w:t>
      </w:r>
      <w:r w:rsidRPr="00566ECC">
        <w:rPr>
          <w:rFonts w:ascii="Times New Roman" w:hAnsi="Times New Roman" w:cs="Times New Roman"/>
          <w:i/>
        </w:rPr>
        <w:t>RRCSetupComplete</w:t>
      </w:r>
      <w:r w:rsidRPr="00566ECC">
        <w:rPr>
          <w:rFonts w:ascii="Times New Roman" w:hAnsi="Times New Roman" w:cs="Times New Roman"/>
        </w:rPr>
        <w:t xml:space="preserve"> message and set it to the mobility state (as specified in TS 38.304 [20]) of the UE just prior to entering RRC_CONNECTED state;</w:t>
      </w:r>
    </w:p>
    <w:p w14:paraId="73C53569" w14:textId="77777777" w:rsidR="00566ECC" w:rsidRPr="00566ECC" w:rsidRDefault="00566ECC" w:rsidP="00566ECC">
      <w:pPr>
        <w:pStyle w:val="B1"/>
        <w:rPr>
          <w:rFonts w:ascii="Times New Roman" w:hAnsi="Times New Roman" w:cs="Times New Roman"/>
        </w:rPr>
      </w:pPr>
      <w:r w:rsidRPr="00566ECC">
        <w:rPr>
          <w:rFonts w:ascii="Times New Roman" w:hAnsi="Times New Roman" w:cs="Times New Roman"/>
        </w:rPr>
        <w:t>1&gt;</w:t>
      </w:r>
      <w:r w:rsidRPr="00566ECC">
        <w:rPr>
          <w:rFonts w:ascii="Times New Roman" w:hAnsi="Times New Roman" w:cs="Times New Roman"/>
        </w:rPr>
        <w:tab/>
        <w:t xml:space="preserve">submit the </w:t>
      </w:r>
      <w:r w:rsidRPr="00566ECC">
        <w:rPr>
          <w:rFonts w:ascii="Times New Roman" w:hAnsi="Times New Roman" w:cs="Times New Roman"/>
          <w:i/>
        </w:rPr>
        <w:t>RRCSetupComplete</w:t>
      </w:r>
      <w:r w:rsidRPr="00566ECC">
        <w:rPr>
          <w:rFonts w:ascii="Times New Roman" w:hAnsi="Times New Roman" w:cs="Times New Roman"/>
        </w:rPr>
        <w:t xml:space="preserve"> message to lower layers for transmission, upon which the procedure ends.</w:t>
      </w:r>
    </w:p>
    <w:p w14:paraId="58AAB910" w14:textId="7DE1C64C" w:rsidR="00B5212E" w:rsidRDefault="00B5212E" w:rsidP="0013007B">
      <w:pPr>
        <w:rPr>
          <w:lang w:eastAsia="en-US"/>
        </w:rPr>
      </w:pPr>
    </w:p>
    <w:p w14:paraId="4F82FD73" w14:textId="77777777" w:rsidR="0080549E" w:rsidRDefault="0080549E" w:rsidP="0080549E">
      <w:pPr>
        <w:jc w:val="center"/>
        <w:rPr>
          <w:lang w:eastAsia="en-US"/>
        </w:rPr>
      </w:pPr>
      <w:r>
        <w:rPr>
          <w:lang w:eastAsia="en-US"/>
        </w:rPr>
        <w:t>&lt;OMITTED&gt;</w:t>
      </w:r>
    </w:p>
    <w:p w14:paraId="6610F527" w14:textId="6F42013C" w:rsidR="00B5212E" w:rsidRDefault="00B5212E" w:rsidP="0013007B">
      <w:pPr>
        <w:rPr>
          <w:lang w:eastAsia="en-US"/>
        </w:rPr>
      </w:pPr>
    </w:p>
    <w:p w14:paraId="6E0C2F3D" w14:textId="050C7B52" w:rsidR="003E13E8" w:rsidRPr="00EC4A4C" w:rsidRDefault="003E13E8" w:rsidP="003E13E8">
      <w:pPr>
        <w:rPr>
          <w:color w:val="FF0000"/>
          <w:sz w:val="28"/>
        </w:rPr>
      </w:pPr>
      <w:bookmarkStart w:id="11" w:name="_Toc60776839"/>
      <w:bookmarkStart w:id="12" w:name="_Toc131064497"/>
      <w:r w:rsidRPr="00EC4A4C">
        <w:rPr>
          <w:color w:val="FF0000"/>
          <w:sz w:val="28"/>
        </w:rPr>
        <w:t>5.3.</w:t>
      </w:r>
      <w:r w:rsidR="0037040B" w:rsidRPr="00EC4A4C">
        <w:rPr>
          <w:color w:val="FF0000"/>
          <w:sz w:val="28"/>
        </w:rPr>
        <w:t>3</w:t>
      </w:r>
      <w:r w:rsidRPr="00EC4A4C">
        <w:rPr>
          <w:color w:val="FF0000"/>
          <w:sz w:val="28"/>
        </w:rPr>
        <w:t>.</w:t>
      </w:r>
      <w:r w:rsidR="0037040B" w:rsidRPr="00EC4A4C">
        <w:rPr>
          <w:color w:val="FF0000"/>
          <w:sz w:val="28"/>
        </w:rPr>
        <w:t>X</w:t>
      </w:r>
      <w:r w:rsidRPr="00EC4A4C">
        <w:rPr>
          <w:color w:val="FF0000"/>
          <w:sz w:val="28"/>
        </w:rPr>
        <w:tab/>
      </w:r>
      <w:bookmarkEnd w:id="11"/>
      <w:bookmarkEnd w:id="12"/>
      <w:r w:rsidR="00862F7A">
        <w:rPr>
          <w:color w:val="FF0000"/>
          <w:sz w:val="28"/>
        </w:rPr>
        <w:t>T4xx expiry</w:t>
      </w:r>
    </w:p>
    <w:p w14:paraId="647D1C16" w14:textId="02A66DEC" w:rsidR="003E13E8" w:rsidRPr="00EC4A4C" w:rsidRDefault="003E13E8" w:rsidP="003E13E8">
      <w:pPr>
        <w:rPr>
          <w:rFonts w:ascii="Times New Roman" w:hAnsi="Times New Roman" w:cs="Times New Roman"/>
          <w:color w:val="FF0000"/>
        </w:rPr>
      </w:pPr>
      <w:r w:rsidRPr="00EC4A4C">
        <w:rPr>
          <w:rFonts w:ascii="Times New Roman" w:hAnsi="Times New Roman" w:cs="Times New Roman"/>
          <w:color w:val="FF0000"/>
        </w:rPr>
        <w:t>Upon T4xx expiry, the NCR-MT shall:</w:t>
      </w:r>
    </w:p>
    <w:p w14:paraId="014BFD91" w14:textId="619C8EF1" w:rsidR="003E13E8" w:rsidRPr="00EC4A4C" w:rsidRDefault="003E13E8" w:rsidP="003E13E8">
      <w:pPr>
        <w:pStyle w:val="B1"/>
        <w:rPr>
          <w:rFonts w:ascii="Times New Roman" w:hAnsi="Times New Roman" w:cs="Times New Roman"/>
          <w:color w:val="FF0000"/>
        </w:rPr>
      </w:pPr>
      <w:r w:rsidRPr="00EC4A4C">
        <w:rPr>
          <w:rFonts w:ascii="Times New Roman" w:hAnsi="Times New Roman" w:cs="Times New Roman"/>
          <w:color w:val="FF0000"/>
        </w:rPr>
        <w:t>1&gt;</w:t>
      </w:r>
      <w:r w:rsidRPr="00EC4A4C">
        <w:rPr>
          <w:rFonts w:ascii="Times New Roman" w:hAnsi="Times New Roman" w:cs="Times New Roman"/>
          <w:color w:val="FF0000"/>
        </w:rPr>
        <w:tab/>
        <w:t>if camping on a suitable cell according to 38.304 [</w:t>
      </w:r>
      <w:r w:rsidR="0037040B" w:rsidRPr="00EC4A4C">
        <w:rPr>
          <w:rFonts w:ascii="Times New Roman" w:hAnsi="Times New Roman" w:cs="Times New Roman"/>
          <w:color w:val="FF0000"/>
        </w:rPr>
        <w:t>20</w:t>
      </w:r>
      <w:r w:rsidRPr="00EC4A4C">
        <w:rPr>
          <w:rFonts w:ascii="Times New Roman" w:hAnsi="Times New Roman" w:cs="Times New Roman"/>
          <w:color w:val="FF0000"/>
        </w:rPr>
        <w:t>]</w:t>
      </w:r>
      <w:r w:rsidR="0037040B" w:rsidRPr="00EC4A4C">
        <w:rPr>
          <w:rFonts w:ascii="Times New Roman" w:hAnsi="Times New Roman" w:cs="Times New Roman"/>
          <w:color w:val="FF0000"/>
        </w:rPr>
        <w:t>; and</w:t>
      </w:r>
    </w:p>
    <w:p w14:paraId="6FBDAB46" w14:textId="6BF743EF" w:rsidR="003E13E8" w:rsidRPr="00EC4A4C" w:rsidRDefault="003E13E8" w:rsidP="003E13E8">
      <w:pPr>
        <w:pStyle w:val="B1"/>
        <w:rPr>
          <w:rFonts w:ascii="Times New Roman" w:hAnsi="Times New Roman" w:cs="Times New Roman"/>
          <w:color w:val="FF0000"/>
        </w:rPr>
      </w:pPr>
      <w:r w:rsidRPr="00EC4A4C">
        <w:rPr>
          <w:rFonts w:ascii="Times New Roman" w:hAnsi="Times New Roman" w:cs="Times New Roman"/>
          <w:color w:val="FF0000"/>
        </w:rPr>
        <w:t>1&gt; if T300</w:t>
      </w:r>
      <w:r w:rsidR="0037040B" w:rsidRPr="00EC4A4C">
        <w:rPr>
          <w:rFonts w:ascii="Times New Roman" w:hAnsi="Times New Roman" w:cs="Times New Roman"/>
          <w:color w:val="FF0000"/>
        </w:rPr>
        <w:t xml:space="preserve"> is not running:</w:t>
      </w:r>
      <w:r w:rsidRPr="00EC4A4C">
        <w:rPr>
          <w:rFonts w:ascii="Times New Roman" w:hAnsi="Times New Roman" w:cs="Times New Roman"/>
          <w:color w:val="FF0000"/>
        </w:rPr>
        <w:t xml:space="preserve"> </w:t>
      </w:r>
    </w:p>
    <w:p w14:paraId="748F0283" w14:textId="51C49FA1" w:rsidR="003E13E8" w:rsidRPr="00EC4A4C" w:rsidRDefault="003E13E8" w:rsidP="003E13E8">
      <w:pPr>
        <w:pStyle w:val="B3"/>
        <w:ind w:left="852"/>
        <w:rPr>
          <w:rFonts w:ascii="Times New Roman" w:hAnsi="Times New Roman" w:cs="Times New Roman"/>
          <w:color w:val="FF0000"/>
        </w:rPr>
      </w:pPr>
      <w:r w:rsidRPr="00EC4A4C">
        <w:rPr>
          <w:rFonts w:ascii="Times New Roman" w:hAnsi="Times New Roman" w:cs="Times New Roman"/>
          <w:color w:val="FF0000"/>
        </w:rPr>
        <w:t>2&gt;</w:t>
      </w:r>
      <w:r w:rsidRPr="00EC4A4C">
        <w:rPr>
          <w:rFonts w:ascii="Times New Roman" w:hAnsi="Times New Roman" w:cs="Times New Roman"/>
          <w:color w:val="FF0000"/>
        </w:rPr>
        <w:tab/>
        <w:t xml:space="preserve">initiate RRC connection </w:t>
      </w:r>
      <w:r w:rsidR="0037040B" w:rsidRPr="00EC4A4C">
        <w:rPr>
          <w:rFonts w:ascii="Times New Roman" w:hAnsi="Times New Roman" w:cs="Times New Roman"/>
          <w:color w:val="FF0000"/>
        </w:rPr>
        <w:t>establishment</w:t>
      </w:r>
      <w:r w:rsidRPr="00EC4A4C">
        <w:rPr>
          <w:rFonts w:ascii="Times New Roman" w:hAnsi="Times New Roman" w:cs="Times New Roman"/>
          <w:color w:val="FF0000"/>
        </w:rPr>
        <w:t xml:space="preserve"> procedure in 5.3.</w:t>
      </w:r>
      <w:r w:rsidR="0037040B" w:rsidRPr="00EC4A4C">
        <w:rPr>
          <w:rFonts w:ascii="Times New Roman" w:hAnsi="Times New Roman" w:cs="Times New Roman"/>
          <w:color w:val="FF0000"/>
        </w:rPr>
        <w:t>3.2</w:t>
      </w:r>
    </w:p>
    <w:p w14:paraId="51B67126" w14:textId="3AFACBD4" w:rsidR="00E92D09" w:rsidRDefault="00E92D09" w:rsidP="0013007B">
      <w:pPr>
        <w:rPr>
          <w:lang w:eastAsia="en-US"/>
        </w:rPr>
      </w:pPr>
    </w:p>
    <w:p w14:paraId="426A4B59" w14:textId="02D96C2E" w:rsidR="00B5212E" w:rsidRDefault="00B5212E" w:rsidP="0013007B">
      <w:pPr>
        <w:rPr>
          <w:lang w:eastAsia="en-US"/>
        </w:rPr>
      </w:pPr>
    </w:p>
    <w:p w14:paraId="78047751" w14:textId="77777777" w:rsidR="0080549E" w:rsidRDefault="0080549E" w:rsidP="0080549E">
      <w:pPr>
        <w:jc w:val="center"/>
        <w:rPr>
          <w:lang w:eastAsia="en-US"/>
        </w:rPr>
      </w:pPr>
      <w:r>
        <w:rPr>
          <w:lang w:eastAsia="en-US"/>
        </w:rPr>
        <w:t>&lt;OMITTED&gt;</w:t>
      </w:r>
    </w:p>
    <w:p w14:paraId="6A17C1D4" w14:textId="0B2386D9" w:rsidR="00B5212E" w:rsidRDefault="00B5212E" w:rsidP="0013007B">
      <w:pPr>
        <w:rPr>
          <w:lang w:eastAsia="en-US"/>
        </w:rPr>
      </w:pPr>
    </w:p>
    <w:p w14:paraId="2679B5EA" w14:textId="77777777" w:rsidR="0080549E" w:rsidRPr="0080549E" w:rsidRDefault="0080549E" w:rsidP="0080549E">
      <w:pPr>
        <w:rPr>
          <w:sz w:val="24"/>
        </w:rPr>
      </w:pPr>
      <w:bookmarkStart w:id="13" w:name="_Toc60776816"/>
      <w:bookmarkStart w:id="14" w:name="_Toc131064472"/>
      <w:r w:rsidRPr="0080549E">
        <w:rPr>
          <w:sz w:val="24"/>
        </w:rPr>
        <w:t>5.3.8.3</w:t>
      </w:r>
      <w:r w:rsidRPr="0080549E">
        <w:rPr>
          <w:sz w:val="24"/>
        </w:rPr>
        <w:tab/>
        <w:t xml:space="preserve">Reception of the </w:t>
      </w:r>
      <w:r w:rsidRPr="0080549E">
        <w:rPr>
          <w:i/>
          <w:sz w:val="24"/>
        </w:rPr>
        <w:t>RRCRelease</w:t>
      </w:r>
      <w:r w:rsidRPr="0080549E">
        <w:rPr>
          <w:sz w:val="24"/>
        </w:rPr>
        <w:t xml:space="preserve"> by the UE</w:t>
      </w:r>
      <w:bookmarkEnd w:id="13"/>
      <w:bookmarkEnd w:id="14"/>
    </w:p>
    <w:p w14:paraId="26448689" w14:textId="77777777" w:rsidR="0080549E" w:rsidRPr="0080549E" w:rsidRDefault="0080549E" w:rsidP="0080549E">
      <w:pPr>
        <w:rPr>
          <w:rFonts w:ascii="Times New Roman" w:hAnsi="Times New Roman" w:cs="Times New Roman"/>
        </w:rPr>
      </w:pPr>
      <w:r w:rsidRPr="0080549E">
        <w:rPr>
          <w:rFonts w:ascii="Times New Roman" w:hAnsi="Times New Roman" w:cs="Times New Roman"/>
        </w:rPr>
        <w:t>The UE shall:</w:t>
      </w:r>
    </w:p>
    <w:p w14:paraId="2DE9F5E9" w14:textId="77777777" w:rsidR="0080549E" w:rsidRPr="0080549E" w:rsidRDefault="0080549E" w:rsidP="0080549E">
      <w:pPr>
        <w:pStyle w:val="B1"/>
        <w:rPr>
          <w:rFonts w:ascii="Times New Roman" w:hAnsi="Times New Roman" w:cs="Times New Roman"/>
          <w:lang w:eastAsia="zh-CN"/>
        </w:rPr>
      </w:pPr>
      <w:r w:rsidRPr="0080549E">
        <w:rPr>
          <w:rFonts w:ascii="Times New Roman" w:hAnsi="Times New Roman" w:cs="Times New Roman"/>
        </w:rPr>
        <w:t>1&gt;</w:t>
      </w:r>
      <w:r w:rsidRPr="0080549E">
        <w:rPr>
          <w:rFonts w:ascii="Times New Roman" w:hAnsi="Times New Roman" w:cs="Times New Roman"/>
        </w:rPr>
        <w:tab/>
        <w:t xml:space="preserve">delay the following actions defined in this clause 60 ms from the moment the </w:t>
      </w:r>
      <w:r w:rsidRPr="0080549E">
        <w:rPr>
          <w:rFonts w:ascii="Times New Roman" w:hAnsi="Times New Roman" w:cs="Times New Roman"/>
          <w:i/>
        </w:rPr>
        <w:t>RRCRelease</w:t>
      </w:r>
      <w:r w:rsidRPr="0080549E">
        <w:rPr>
          <w:rFonts w:ascii="Times New Roman" w:hAnsi="Times New Roman" w:cs="Times New Roman"/>
        </w:rPr>
        <w:t xml:space="preserve"> message was received or optionally when lower layers indicate that the receipt of the </w:t>
      </w:r>
      <w:r w:rsidRPr="0080549E">
        <w:rPr>
          <w:rFonts w:ascii="Times New Roman" w:hAnsi="Times New Roman" w:cs="Times New Roman"/>
          <w:i/>
        </w:rPr>
        <w:t>RRCRelease</w:t>
      </w:r>
      <w:r w:rsidRPr="0080549E">
        <w:rPr>
          <w:rFonts w:ascii="Times New Roman" w:hAnsi="Times New Roman" w:cs="Times New Roman"/>
        </w:rPr>
        <w:t xml:space="preserve"> message has been successfully acknowledged, whichever is earlier;</w:t>
      </w:r>
    </w:p>
    <w:p w14:paraId="038BB1B5" w14:textId="77777777" w:rsidR="0080549E" w:rsidRPr="0080549E" w:rsidRDefault="0080549E" w:rsidP="0080549E">
      <w:pPr>
        <w:pStyle w:val="B1"/>
        <w:rPr>
          <w:rFonts w:ascii="Times New Roman" w:hAnsi="Times New Roman" w:cs="Times New Roman"/>
        </w:rPr>
      </w:pPr>
      <w:r w:rsidRPr="0080549E">
        <w:rPr>
          <w:rFonts w:ascii="Times New Roman" w:hAnsi="Times New Roman" w:cs="Times New Roman"/>
          <w:lang w:eastAsia="zh-CN"/>
        </w:rPr>
        <w:t>1&gt;</w:t>
      </w:r>
      <w:r w:rsidRPr="0080549E">
        <w:rPr>
          <w:rFonts w:ascii="Times New Roman" w:hAnsi="Times New Roman" w:cs="Times New Roman"/>
          <w:lang w:eastAsia="zh-CN"/>
        </w:rPr>
        <w:tab/>
      </w:r>
      <w:r w:rsidRPr="0080549E">
        <w:rPr>
          <w:rFonts w:ascii="Times New Roman" w:hAnsi="Times New Roman" w:cs="Times New Roman"/>
        </w:rPr>
        <w:t>stop timer T380, if running;</w:t>
      </w:r>
    </w:p>
    <w:p w14:paraId="212D19DD" w14:textId="77777777" w:rsidR="0080549E" w:rsidRPr="0080549E" w:rsidRDefault="0080549E" w:rsidP="0080549E">
      <w:pPr>
        <w:pStyle w:val="B1"/>
        <w:rPr>
          <w:rFonts w:ascii="Times New Roman" w:hAnsi="Times New Roman" w:cs="Times New Roman"/>
        </w:rPr>
      </w:pPr>
      <w:r w:rsidRPr="0080549E">
        <w:rPr>
          <w:rFonts w:ascii="Times New Roman" w:hAnsi="Times New Roman" w:cs="Times New Roman"/>
        </w:rPr>
        <w:t>1&gt;</w:t>
      </w:r>
      <w:r w:rsidRPr="0080549E">
        <w:rPr>
          <w:rFonts w:ascii="Times New Roman" w:hAnsi="Times New Roman" w:cs="Times New Roman"/>
        </w:rPr>
        <w:tab/>
        <w:t>stop timer T320, if running;</w:t>
      </w:r>
    </w:p>
    <w:p w14:paraId="5A45F419" w14:textId="77777777" w:rsidR="0080549E" w:rsidRPr="0080549E" w:rsidRDefault="0080549E" w:rsidP="0080549E">
      <w:pPr>
        <w:pStyle w:val="B1"/>
        <w:rPr>
          <w:rFonts w:ascii="Times New Roman" w:hAnsi="Times New Roman" w:cs="Times New Roman"/>
        </w:rPr>
      </w:pPr>
      <w:r w:rsidRPr="0080549E">
        <w:rPr>
          <w:rFonts w:ascii="Times New Roman" w:hAnsi="Times New Roman" w:cs="Times New Roman"/>
        </w:rPr>
        <w:t>1&gt;</w:t>
      </w:r>
      <w:r w:rsidRPr="0080549E">
        <w:rPr>
          <w:rFonts w:ascii="Times New Roman" w:hAnsi="Times New Roman" w:cs="Times New Roman"/>
        </w:rPr>
        <w:tab/>
        <w:t>if timer T316 is running;</w:t>
      </w:r>
    </w:p>
    <w:p w14:paraId="48B2417E" w14:textId="77777777" w:rsidR="0080549E" w:rsidRPr="0080549E" w:rsidRDefault="0080549E" w:rsidP="0080549E">
      <w:pPr>
        <w:pStyle w:val="B2"/>
        <w:rPr>
          <w:rFonts w:ascii="Times New Roman" w:hAnsi="Times New Roman" w:cs="Times New Roman"/>
        </w:rPr>
      </w:pPr>
      <w:r w:rsidRPr="0080549E">
        <w:rPr>
          <w:rFonts w:ascii="Times New Roman" w:hAnsi="Times New Roman" w:cs="Times New Roman"/>
        </w:rPr>
        <w:t>2&gt;</w:t>
      </w:r>
      <w:r w:rsidRPr="0080549E">
        <w:rPr>
          <w:rFonts w:ascii="Times New Roman" w:hAnsi="Times New Roman" w:cs="Times New Roman"/>
        </w:rPr>
        <w:tab/>
        <w:t>stop timer T316;</w:t>
      </w:r>
    </w:p>
    <w:p w14:paraId="79875384" w14:textId="77777777" w:rsidR="0080549E" w:rsidRPr="0080549E" w:rsidRDefault="0080549E" w:rsidP="0080549E">
      <w:pPr>
        <w:pStyle w:val="B2"/>
        <w:rPr>
          <w:rFonts w:ascii="Times New Roman" w:hAnsi="Times New Roman" w:cs="Times New Roman"/>
        </w:rPr>
      </w:pPr>
      <w:r w:rsidRPr="0080549E">
        <w:rPr>
          <w:rFonts w:ascii="Times New Roman" w:hAnsi="Times New Roman" w:cs="Times New Roman"/>
        </w:rPr>
        <w:t>2&gt;</w:t>
      </w:r>
      <w:r w:rsidRPr="0080549E">
        <w:rPr>
          <w:rFonts w:ascii="Times New Roman" w:hAnsi="Times New Roman" w:cs="Times New Roman"/>
        </w:rPr>
        <w:tab/>
        <w:t xml:space="preserve">clear the information included in </w:t>
      </w:r>
      <w:r w:rsidRPr="0080549E">
        <w:rPr>
          <w:rFonts w:ascii="Times New Roman" w:hAnsi="Times New Roman" w:cs="Times New Roman"/>
          <w:i/>
        </w:rPr>
        <w:t xml:space="preserve">VarRLF-Report, </w:t>
      </w:r>
      <w:r w:rsidRPr="0080549E">
        <w:rPr>
          <w:rFonts w:ascii="Times New Roman" w:eastAsia="SimSun" w:hAnsi="Times New Roman" w:cs="Times New Roman"/>
        </w:rPr>
        <w:t>if any</w:t>
      </w:r>
      <w:r w:rsidRPr="0080549E">
        <w:rPr>
          <w:rFonts w:ascii="Times New Roman" w:hAnsi="Times New Roman" w:cs="Times New Roman"/>
        </w:rPr>
        <w:t>;</w:t>
      </w:r>
    </w:p>
    <w:p w14:paraId="579BD980" w14:textId="77777777" w:rsidR="0080549E" w:rsidRPr="0080549E" w:rsidRDefault="0080549E" w:rsidP="0080549E">
      <w:pPr>
        <w:pStyle w:val="B1"/>
        <w:rPr>
          <w:rFonts w:ascii="Times New Roman" w:hAnsi="Times New Roman" w:cs="Times New Roman"/>
        </w:rPr>
      </w:pPr>
      <w:r w:rsidRPr="0080549E">
        <w:rPr>
          <w:rFonts w:ascii="Times New Roman" w:hAnsi="Times New Roman" w:cs="Times New Roman"/>
        </w:rPr>
        <w:t>1&gt;</w:t>
      </w:r>
      <w:r w:rsidRPr="0080549E">
        <w:rPr>
          <w:rFonts w:ascii="Times New Roman" w:hAnsi="Times New Roman" w:cs="Times New Roman"/>
        </w:rPr>
        <w:tab/>
        <w:t>stop timer T350, if running;</w:t>
      </w:r>
    </w:p>
    <w:p w14:paraId="10F3E8BB" w14:textId="77777777" w:rsidR="0080549E" w:rsidRPr="0080549E" w:rsidRDefault="0080549E" w:rsidP="0080549E">
      <w:pPr>
        <w:pStyle w:val="B1"/>
        <w:rPr>
          <w:rFonts w:ascii="Times New Roman" w:hAnsi="Times New Roman" w:cs="Times New Roman"/>
        </w:rPr>
      </w:pPr>
      <w:r w:rsidRPr="0080549E">
        <w:rPr>
          <w:rFonts w:ascii="Times New Roman" w:hAnsi="Times New Roman" w:cs="Times New Roman"/>
        </w:rPr>
        <w:t>1&gt;</w:t>
      </w:r>
      <w:r w:rsidRPr="0080549E">
        <w:rPr>
          <w:rFonts w:ascii="Times New Roman" w:hAnsi="Times New Roman" w:cs="Times New Roman"/>
        </w:rPr>
        <w:tab/>
        <w:t>stop timer T346g, if running;</w:t>
      </w:r>
    </w:p>
    <w:p w14:paraId="7834109E" w14:textId="77777777" w:rsidR="0080549E" w:rsidRPr="0080549E" w:rsidRDefault="0080549E" w:rsidP="0080549E">
      <w:pPr>
        <w:pStyle w:val="B1"/>
        <w:rPr>
          <w:rFonts w:ascii="Times New Roman" w:hAnsi="Times New Roman" w:cs="Times New Roman"/>
        </w:rPr>
      </w:pPr>
      <w:r w:rsidRPr="0080549E">
        <w:rPr>
          <w:rFonts w:ascii="Times New Roman" w:hAnsi="Times New Roman" w:cs="Times New Roman"/>
        </w:rPr>
        <w:t>1&gt;</w:t>
      </w:r>
      <w:r w:rsidRPr="0080549E">
        <w:rPr>
          <w:rFonts w:ascii="Times New Roman" w:hAnsi="Times New Roman" w:cs="Times New Roman"/>
        </w:rPr>
        <w:tab/>
        <w:t>if the</w:t>
      </w:r>
      <w:r w:rsidRPr="0080549E">
        <w:rPr>
          <w:rFonts w:ascii="Times New Roman" w:hAnsi="Times New Roman" w:cs="Times New Roman"/>
          <w:i/>
        </w:rPr>
        <w:t xml:space="preserve"> </w:t>
      </w:r>
      <w:r w:rsidRPr="0080549E">
        <w:rPr>
          <w:rFonts w:ascii="Times New Roman" w:hAnsi="Times New Roman" w:cs="Times New Roman"/>
        </w:rPr>
        <w:t>AS security is not activated:</w:t>
      </w:r>
    </w:p>
    <w:p w14:paraId="006E7091" w14:textId="77777777" w:rsidR="0080549E" w:rsidRPr="0080549E" w:rsidRDefault="0080549E" w:rsidP="0080549E">
      <w:pPr>
        <w:pStyle w:val="B2"/>
        <w:rPr>
          <w:rFonts w:ascii="Times New Roman" w:hAnsi="Times New Roman" w:cs="Times New Roman"/>
        </w:rPr>
      </w:pPr>
      <w:r w:rsidRPr="0080549E">
        <w:rPr>
          <w:rFonts w:ascii="Times New Roman" w:hAnsi="Times New Roman" w:cs="Times New Roman"/>
        </w:rPr>
        <w:t>2&gt;</w:t>
      </w:r>
      <w:r w:rsidRPr="0080549E">
        <w:rPr>
          <w:rFonts w:ascii="Times New Roman" w:hAnsi="Times New Roman" w:cs="Times New Roman"/>
        </w:rPr>
        <w:tab/>
        <w:t xml:space="preserve">ignore any field included in </w:t>
      </w:r>
      <w:r w:rsidRPr="0080549E">
        <w:rPr>
          <w:rFonts w:ascii="Times New Roman" w:hAnsi="Times New Roman" w:cs="Times New Roman"/>
          <w:i/>
        </w:rPr>
        <w:t xml:space="preserve">RRCRelease </w:t>
      </w:r>
      <w:r w:rsidRPr="0080549E">
        <w:rPr>
          <w:rFonts w:ascii="Times New Roman" w:hAnsi="Times New Roman" w:cs="Times New Roman"/>
        </w:rPr>
        <w:t xml:space="preserve">message except </w:t>
      </w:r>
      <w:r w:rsidRPr="0080549E">
        <w:rPr>
          <w:rFonts w:ascii="Times New Roman" w:hAnsi="Times New Roman" w:cs="Times New Roman"/>
          <w:i/>
        </w:rPr>
        <w:t>waitTime</w:t>
      </w:r>
      <w:r w:rsidRPr="0080549E">
        <w:rPr>
          <w:rFonts w:ascii="Times New Roman" w:hAnsi="Times New Roman" w:cs="Times New Roman"/>
        </w:rPr>
        <w:t>;</w:t>
      </w:r>
    </w:p>
    <w:p w14:paraId="27E12532" w14:textId="77777777" w:rsidR="0080549E" w:rsidRPr="0080549E" w:rsidRDefault="0080549E" w:rsidP="0080549E">
      <w:pPr>
        <w:pStyle w:val="B2"/>
        <w:rPr>
          <w:rFonts w:ascii="Times New Roman" w:hAnsi="Times New Roman" w:cs="Times New Roman"/>
        </w:rPr>
      </w:pPr>
      <w:r w:rsidRPr="0080549E">
        <w:rPr>
          <w:rFonts w:ascii="Times New Roman" w:hAnsi="Times New Roman" w:cs="Times New Roman"/>
        </w:rPr>
        <w:t>2&gt;</w:t>
      </w:r>
      <w:r w:rsidRPr="0080549E">
        <w:rPr>
          <w:rFonts w:ascii="Times New Roman" w:hAnsi="Times New Roman" w:cs="Times New Roman"/>
        </w:rPr>
        <w:tab/>
        <w:t>perform the actions upon going to RRC_IDLE as specified in 5.3.11 with the release cause 'other' upon which the procedure ends;</w:t>
      </w:r>
    </w:p>
    <w:p w14:paraId="035CC3B0" w14:textId="77777777" w:rsidR="0080549E" w:rsidRPr="0080549E" w:rsidRDefault="0080549E" w:rsidP="0080549E">
      <w:pPr>
        <w:pStyle w:val="B1"/>
        <w:rPr>
          <w:rFonts w:ascii="Times New Roman" w:hAnsi="Times New Roman" w:cs="Times New Roman"/>
        </w:rPr>
      </w:pPr>
      <w:r w:rsidRPr="0080549E">
        <w:rPr>
          <w:rFonts w:ascii="Times New Roman" w:hAnsi="Times New Roman" w:cs="Times New Roman"/>
        </w:rPr>
        <w:t>1&gt;</w:t>
      </w:r>
      <w:r w:rsidRPr="0080549E">
        <w:rPr>
          <w:rFonts w:ascii="Times New Roman" w:hAnsi="Times New Roman" w:cs="Times New Roman"/>
        </w:rPr>
        <w:tab/>
        <w:t xml:space="preserve">if the </w:t>
      </w:r>
      <w:r w:rsidRPr="0080549E">
        <w:rPr>
          <w:rFonts w:ascii="Times New Roman" w:hAnsi="Times New Roman" w:cs="Times New Roman"/>
          <w:i/>
        </w:rPr>
        <w:t>RRCRelease</w:t>
      </w:r>
      <w:r w:rsidRPr="0080549E">
        <w:rPr>
          <w:rFonts w:ascii="Times New Roman" w:hAnsi="Times New Roman" w:cs="Times New Roman"/>
        </w:rPr>
        <w:t xml:space="preserve"> message includes </w:t>
      </w:r>
      <w:r w:rsidRPr="0080549E">
        <w:rPr>
          <w:rFonts w:ascii="Times New Roman" w:hAnsi="Times New Roman" w:cs="Times New Roman"/>
          <w:i/>
        </w:rPr>
        <w:t>redirectedCarrierInfo</w:t>
      </w:r>
      <w:r w:rsidRPr="0080549E">
        <w:rPr>
          <w:rFonts w:ascii="Times New Roman" w:hAnsi="Times New Roman" w:cs="Times New Roman"/>
        </w:rPr>
        <w:t xml:space="preserve"> indicating redirection to </w:t>
      </w:r>
      <w:r w:rsidRPr="0080549E">
        <w:rPr>
          <w:rFonts w:ascii="Times New Roman" w:hAnsi="Times New Roman" w:cs="Times New Roman"/>
          <w:i/>
        </w:rPr>
        <w:t>eutra</w:t>
      </w:r>
      <w:r w:rsidRPr="0080549E">
        <w:rPr>
          <w:rFonts w:ascii="Times New Roman" w:hAnsi="Times New Roman" w:cs="Times New Roman"/>
        </w:rPr>
        <w:t>:</w:t>
      </w:r>
    </w:p>
    <w:p w14:paraId="18CBF1B9" w14:textId="77777777" w:rsidR="0080549E" w:rsidRPr="0080549E" w:rsidRDefault="0080549E" w:rsidP="0080549E">
      <w:pPr>
        <w:pStyle w:val="B2"/>
        <w:rPr>
          <w:rFonts w:ascii="Times New Roman" w:hAnsi="Times New Roman" w:cs="Times New Roman"/>
        </w:rPr>
      </w:pPr>
      <w:r w:rsidRPr="0080549E">
        <w:rPr>
          <w:rFonts w:ascii="Times New Roman" w:hAnsi="Times New Roman" w:cs="Times New Roman"/>
        </w:rPr>
        <w:t>2&gt;</w:t>
      </w:r>
      <w:r w:rsidRPr="0080549E">
        <w:rPr>
          <w:rFonts w:ascii="Times New Roman" w:hAnsi="Times New Roman" w:cs="Times New Roman"/>
        </w:rPr>
        <w:tab/>
        <w:t xml:space="preserve">if </w:t>
      </w:r>
      <w:r w:rsidRPr="0080549E">
        <w:rPr>
          <w:rFonts w:ascii="Times New Roman" w:hAnsi="Times New Roman" w:cs="Times New Roman"/>
          <w:i/>
        </w:rPr>
        <w:t>cnType</w:t>
      </w:r>
      <w:r w:rsidRPr="0080549E">
        <w:rPr>
          <w:rFonts w:ascii="Times New Roman" w:hAnsi="Times New Roman" w:cs="Times New Roman"/>
        </w:rPr>
        <w:t xml:space="preserve"> is included:</w:t>
      </w:r>
    </w:p>
    <w:p w14:paraId="6304F992" w14:textId="77777777" w:rsidR="0080549E" w:rsidRPr="0080549E" w:rsidRDefault="0080549E" w:rsidP="0080549E">
      <w:pPr>
        <w:pStyle w:val="B3"/>
        <w:rPr>
          <w:rFonts w:ascii="Times New Roman" w:hAnsi="Times New Roman" w:cs="Times New Roman"/>
        </w:rPr>
      </w:pPr>
      <w:r w:rsidRPr="0080549E">
        <w:rPr>
          <w:rFonts w:ascii="Times New Roman" w:hAnsi="Times New Roman" w:cs="Times New Roman"/>
        </w:rPr>
        <w:t>3&gt;</w:t>
      </w:r>
      <w:r w:rsidRPr="0080549E">
        <w:rPr>
          <w:rFonts w:ascii="Times New Roman" w:hAnsi="Times New Roman" w:cs="Times New Roman"/>
        </w:rPr>
        <w:tab/>
        <w:t xml:space="preserve">after the cell selection, indicate the available CN Type(s) and the received </w:t>
      </w:r>
      <w:r w:rsidRPr="0080549E">
        <w:rPr>
          <w:rFonts w:ascii="Times New Roman" w:hAnsi="Times New Roman" w:cs="Times New Roman"/>
          <w:i/>
        </w:rPr>
        <w:t>cnType</w:t>
      </w:r>
      <w:r w:rsidRPr="0080549E">
        <w:rPr>
          <w:rFonts w:ascii="Times New Roman" w:hAnsi="Times New Roman" w:cs="Times New Roman"/>
        </w:rPr>
        <w:t xml:space="preserve"> to upper layers;</w:t>
      </w:r>
    </w:p>
    <w:p w14:paraId="50E73070" w14:textId="77777777" w:rsidR="0080549E" w:rsidRPr="0080549E" w:rsidRDefault="0080549E" w:rsidP="0080549E">
      <w:pPr>
        <w:pStyle w:val="NO"/>
        <w:rPr>
          <w:rFonts w:ascii="Times New Roman" w:hAnsi="Times New Roman" w:cs="Times New Roman"/>
        </w:rPr>
      </w:pPr>
      <w:r w:rsidRPr="0080549E">
        <w:rPr>
          <w:rFonts w:ascii="Times New Roman" w:hAnsi="Times New Roman" w:cs="Times New Roman"/>
        </w:rPr>
        <w:t>NOTE 1:</w:t>
      </w:r>
      <w:r w:rsidRPr="0080549E">
        <w:rPr>
          <w:rFonts w:ascii="Times New Roman" w:hAnsi="Times New Roman" w:cs="Times New Roman"/>
        </w:rPr>
        <w:tab/>
        <w:t xml:space="preserve">Handling the case if the E-UTRA cell selected after the redirection does not support the core network type specified by the </w:t>
      </w:r>
      <w:r w:rsidRPr="0080549E">
        <w:rPr>
          <w:rFonts w:ascii="Times New Roman" w:hAnsi="Times New Roman" w:cs="Times New Roman"/>
          <w:i/>
        </w:rPr>
        <w:t>cnType,</w:t>
      </w:r>
      <w:r w:rsidRPr="0080549E">
        <w:rPr>
          <w:rFonts w:ascii="Times New Roman" w:hAnsi="Times New Roman" w:cs="Times New Roman"/>
        </w:rPr>
        <w:t xml:space="preserve"> is up to UE implementation.</w:t>
      </w:r>
    </w:p>
    <w:p w14:paraId="503A2B7A" w14:textId="77777777" w:rsidR="0080549E" w:rsidRPr="0080549E" w:rsidRDefault="0080549E" w:rsidP="0080549E">
      <w:pPr>
        <w:pStyle w:val="B2"/>
        <w:rPr>
          <w:rFonts w:ascii="Times New Roman" w:hAnsi="Times New Roman" w:cs="Times New Roman"/>
        </w:rPr>
      </w:pPr>
      <w:r w:rsidRPr="0080549E">
        <w:rPr>
          <w:rFonts w:ascii="Times New Roman" w:hAnsi="Times New Roman" w:cs="Times New Roman"/>
        </w:rPr>
        <w:t>2&gt;</w:t>
      </w:r>
      <w:r w:rsidRPr="0080549E">
        <w:rPr>
          <w:rFonts w:ascii="Times New Roman" w:hAnsi="Times New Roman" w:cs="Times New Roman"/>
        </w:rPr>
        <w:tab/>
        <w:t xml:space="preserve">if </w:t>
      </w:r>
      <w:r w:rsidRPr="0080549E">
        <w:rPr>
          <w:rFonts w:ascii="Times New Roman" w:hAnsi="Times New Roman" w:cs="Times New Roman"/>
          <w:i/>
        </w:rPr>
        <w:t>voiceFallbackIndication</w:t>
      </w:r>
      <w:r w:rsidRPr="0080549E">
        <w:rPr>
          <w:rFonts w:ascii="Times New Roman" w:hAnsi="Times New Roman" w:cs="Times New Roman"/>
        </w:rPr>
        <w:t xml:space="preserve"> is included:</w:t>
      </w:r>
    </w:p>
    <w:p w14:paraId="62A2CBA6" w14:textId="77777777" w:rsidR="0080549E" w:rsidRPr="0080549E" w:rsidRDefault="0080549E" w:rsidP="0080549E">
      <w:pPr>
        <w:pStyle w:val="B3"/>
        <w:rPr>
          <w:rFonts w:ascii="Times New Roman" w:hAnsi="Times New Roman" w:cs="Times New Roman"/>
        </w:rPr>
      </w:pPr>
      <w:r w:rsidRPr="0080549E">
        <w:rPr>
          <w:rFonts w:ascii="Times New Roman" w:hAnsi="Times New Roman" w:cs="Times New Roman"/>
          <w:lang w:eastAsia="x-none"/>
        </w:rPr>
        <w:t>3&gt;</w:t>
      </w:r>
      <w:r w:rsidRPr="0080549E">
        <w:rPr>
          <w:rFonts w:ascii="Times New Roman" w:hAnsi="Times New Roman" w:cs="Times New Roman"/>
          <w:lang w:eastAsia="x-none"/>
        </w:rPr>
        <w:tab/>
        <w:t>consider the RRC connection release was for EPS fallback for IMS voice (see TS 23.502 [</w:t>
      </w:r>
      <w:r w:rsidRPr="0080549E">
        <w:rPr>
          <w:rFonts w:ascii="Times New Roman" w:hAnsi="Times New Roman" w:cs="Times New Roman"/>
        </w:rPr>
        <w:t>43</w:t>
      </w:r>
      <w:r w:rsidRPr="0080549E">
        <w:rPr>
          <w:rFonts w:ascii="Times New Roman" w:hAnsi="Times New Roman" w:cs="Times New Roman"/>
          <w:lang w:eastAsia="x-none"/>
        </w:rPr>
        <w:t>]);</w:t>
      </w:r>
    </w:p>
    <w:p w14:paraId="1A6B8177" w14:textId="77777777" w:rsidR="0080549E" w:rsidRPr="0080549E" w:rsidRDefault="0080549E" w:rsidP="0080549E">
      <w:pPr>
        <w:pStyle w:val="B1"/>
        <w:rPr>
          <w:rFonts w:ascii="Times New Roman" w:hAnsi="Times New Roman" w:cs="Times New Roman"/>
        </w:rPr>
      </w:pPr>
      <w:r w:rsidRPr="0080549E">
        <w:rPr>
          <w:rFonts w:ascii="Times New Roman" w:hAnsi="Times New Roman" w:cs="Times New Roman"/>
        </w:rPr>
        <w:t>1&gt;</w:t>
      </w:r>
      <w:r w:rsidRPr="0080549E">
        <w:rPr>
          <w:rFonts w:ascii="Times New Roman" w:hAnsi="Times New Roman" w:cs="Times New Roman"/>
        </w:rPr>
        <w:tab/>
        <w:t xml:space="preserve">if the </w:t>
      </w:r>
      <w:r w:rsidRPr="0080549E">
        <w:rPr>
          <w:rFonts w:ascii="Times New Roman" w:hAnsi="Times New Roman" w:cs="Times New Roman"/>
          <w:i/>
        </w:rPr>
        <w:t>RRCRelease</w:t>
      </w:r>
      <w:r w:rsidRPr="0080549E">
        <w:rPr>
          <w:rFonts w:ascii="Times New Roman" w:hAnsi="Times New Roman" w:cs="Times New Roman"/>
        </w:rPr>
        <w:t xml:space="preserve"> message includes the </w:t>
      </w:r>
      <w:r w:rsidRPr="0080549E">
        <w:rPr>
          <w:rFonts w:ascii="Times New Roman" w:hAnsi="Times New Roman" w:cs="Times New Roman"/>
          <w:i/>
        </w:rPr>
        <w:t>cellReselectionPriorities</w:t>
      </w:r>
      <w:r w:rsidRPr="0080549E">
        <w:rPr>
          <w:rFonts w:ascii="Times New Roman" w:hAnsi="Times New Roman" w:cs="Times New Roman"/>
        </w:rPr>
        <w:t>:</w:t>
      </w:r>
    </w:p>
    <w:p w14:paraId="295263C3" w14:textId="77777777" w:rsidR="0080549E" w:rsidRPr="0080549E" w:rsidRDefault="0080549E" w:rsidP="0080549E">
      <w:pPr>
        <w:pStyle w:val="B2"/>
        <w:rPr>
          <w:rFonts w:ascii="Times New Roman" w:hAnsi="Times New Roman" w:cs="Times New Roman"/>
        </w:rPr>
      </w:pPr>
      <w:r w:rsidRPr="0080549E">
        <w:rPr>
          <w:rFonts w:ascii="Times New Roman" w:hAnsi="Times New Roman" w:cs="Times New Roman"/>
        </w:rPr>
        <w:lastRenderedPageBreak/>
        <w:t>2&gt;</w:t>
      </w:r>
      <w:r w:rsidRPr="0080549E">
        <w:rPr>
          <w:rFonts w:ascii="Times New Roman" w:hAnsi="Times New Roman" w:cs="Times New Roman"/>
        </w:rPr>
        <w:tab/>
        <w:t xml:space="preserve">store the cell reselection priority information provided by the </w:t>
      </w:r>
      <w:r w:rsidRPr="0080549E">
        <w:rPr>
          <w:rFonts w:ascii="Times New Roman" w:hAnsi="Times New Roman" w:cs="Times New Roman"/>
          <w:i/>
        </w:rPr>
        <w:t>cellReselectionPriorities</w:t>
      </w:r>
      <w:r w:rsidRPr="0080549E">
        <w:rPr>
          <w:rFonts w:ascii="Times New Roman" w:hAnsi="Times New Roman" w:cs="Times New Roman"/>
        </w:rPr>
        <w:t>;</w:t>
      </w:r>
    </w:p>
    <w:p w14:paraId="58C9E5C9" w14:textId="77777777" w:rsidR="0080549E" w:rsidRPr="0080549E" w:rsidRDefault="0080549E" w:rsidP="0080549E">
      <w:pPr>
        <w:pStyle w:val="B2"/>
        <w:rPr>
          <w:rFonts w:ascii="Times New Roman" w:hAnsi="Times New Roman" w:cs="Times New Roman"/>
        </w:rPr>
      </w:pPr>
      <w:r w:rsidRPr="0080549E">
        <w:rPr>
          <w:rFonts w:ascii="Times New Roman" w:hAnsi="Times New Roman" w:cs="Times New Roman"/>
        </w:rPr>
        <w:t>2&gt;</w:t>
      </w:r>
      <w:r w:rsidRPr="0080549E">
        <w:rPr>
          <w:rFonts w:ascii="Times New Roman" w:hAnsi="Times New Roman" w:cs="Times New Roman"/>
        </w:rPr>
        <w:tab/>
        <w:t xml:space="preserve">if the </w:t>
      </w:r>
      <w:r w:rsidRPr="0080549E">
        <w:rPr>
          <w:rFonts w:ascii="Times New Roman" w:hAnsi="Times New Roman" w:cs="Times New Roman"/>
          <w:i/>
        </w:rPr>
        <w:t>t320</w:t>
      </w:r>
      <w:r w:rsidRPr="0080549E">
        <w:rPr>
          <w:rFonts w:ascii="Times New Roman" w:hAnsi="Times New Roman" w:cs="Times New Roman"/>
        </w:rPr>
        <w:t xml:space="preserve"> is included:</w:t>
      </w:r>
    </w:p>
    <w:p w14:paraId="548147D4" w14:textId="77777777" w:rsidR="0080549E" w:rsidRPr="0080549E" w:rsidRDefault="0080549E" w:rsidP="0080549E">
      <w:pPr>
        <w:pStyle w:val="B3"/>
        <w:rPr>
          <w:rFonts w:ascii="Times New Roman" w:hAnsi="Times New Roman" w:cs="Times New Roman"/>
        </w:rPr>
      </w:pPr>
      <w:r w:rsidRPr="0080549E">
        <w:rPr>
          <w:rFonts w:ascii="Times New Roman" w:hAnsi="Times New Roman" w:cs="Times New Roman"/>
        </w:rPr>
        <w:t>3&gt;</w:t>
      </w:r>
      <w:r w:rsidRPr="0080549E">
        <w:rPr>
          <w:rFonts w:ascii="Times New Roman" w:hAnsi="Times New Roman" w:cs="Times New Roman"/>
        </w:rPr>
        <w:tab/>
        <w:t xml:space="preserve">start timer T320, with the timer value set according to the value of </w:t>
      </w:r>
      <w:r w:rsidRPr="0080549E">
        <w:rPr>
          <w:rFonts w:ascii="Times New Roman" w:hAnsi="Times New Roman" w:cs="Times New Roman"/>
          <w:i/>
        </w:rPr>
        <w:t>t320</w:t>
      </w:r>
      <w:r w:rsidRPr="0080549E">
        <w:rPr>
          <w:rFonts w:ascii="Times New Roman" w:hAnsi="Times New Roman" w:cs="Times New Roman"/>
        </w:rPr>
        <w:t>;</w:t>
      </w:r>
    </w:p>
    <w:p w14:paraId="7EAD7ADC" w14:textId="77777777" w:rsidR="0080549E" w:rsidRPr="0080549E" w:rsidRDefault="0080549E" w:rsidP="0080549E">
      <w:pPr>
        <w:pStyle w:val="B1"/>
        <w:rPr>
          <w:rFonts w:ascii="Times New Roman" w:hAnsi="Times New Roman" w:cs="Times New Roman"/>
        </w:rPr>
      </w:pPr>
      <w:r w:rsidRPr="0080549E">
        <w:rPr>
          <w:rFonts w:ascii="Times New Roman" w:hAnsi="Times New Roman" w:cs="Times New Roman"/>
        </w:rPr>
        <w:t>1&gt;</w:t>
      </w:r>
      <w:r w:rsidRPr="0080549E">
        <w:rPr>
          <w:rFonts w:ascii="Times New Roman" w:hAnsi="Times New Roman" w:cs="Times New Roman"/>
        </w:rPr>
        <w:tab/>
        <w:t>else:</w:t>
      </w:r>
    </w:p>
    <w:p w14:paraId="604F4ADF" w14:textId="77777777" w:rsidR="0080549E" w:rsidRPr="0080549E" w:rsidRDefault="0080549E" w:rsidP="0080549E">
      <w:pPr>
        <w:pStyle w:val="B2"/>
        <w:rPr>
          <w:rFonts w:ascii="Times New Roman" w:hAnsi="Times New Roman" w:cs="Times New Roman"/>
        </w:rPr>
      </w:pPr>
      <w:r w:rsidRPr="0080549E">
        <w:rPr>
          <w:rFonts w:ascii="Times New Roman" w:hAnsi="Times New Roman" w:cs="Times New Roman"/>
        </w:rPr>
        <w:t>2&gt;</w:t>
      </w:r>
      <w:r w:rsidRPr="0080549E">
        <w:rPr>
          <w:rFonts w:ascii="Times New Roman" w:hAnsi="Times New Roman" w:cs="Times New Roman"/>
        </w:rPr>
        <w:tab/>
        <w:t>apply the cell reselection priority information broadcast in the system information;</w:t>
      </w:r>
    </w:p>
    <w:p w14:paraId="5CF83E14" w14:textId="77777777" w:rsidR="0080549E" w:rsidRPr="0080549E" w:rsidRDefault="0080549E" w:rsidP="0080549E">
      <w:pPr>
        <w:pStyle w:val="B1"/>
        <w:rPr>
          <w:rFonts w:ascii="Times New Roman" w:hAnsi="Times New Roman" w:cs="Times New Roman"/>
        </w:rPr>
      </w:pPr>
      <w:r w:rsidRPr="0080549E">
        <w:rPr>
          <w:rFonts w:ascii="Times New Roman" w:hAnsi="Times New Roman" w:cs="Times New Roman"/>
        </w:rPr>
        <w:t>1&gt;</w:t>
      </w:r>
      <w:r w:rsidRPr="0080549E">
        <w:rPr>
          <w:rFonts w:ascii="Times New Roman" w:hAnsi="Times New Roman" w:cs="Times New Roman"/>
        </w:rPr>
        <w:tab/>
        <w:t xml:space="preserve">if </w:t>
      </w:r>
      <w:r w:rsidRPr="0080549E">
        <w:rPr>
          <w:rFonts w:ascii="Times New Roman" w:hAnsi="Times New Roman" w:cs="Times New Roman"/>
          <w:i/>
          <w:iCs/>
        </w:rPr>
        <w:t>deprioritisationReq</w:t>
      </w:r>
      <w:r w:rsidRPr="0080549E">
        <w:rPr>
          <w:rFonts w:ascii="Times New Roman" w:hAnsi="Times New Roman" w:cs="Times New Roman"/>
        </w:rPr>
        <w:t xml:space="preserve"> is included</w:t>
      </w:r>
      <w:r w:rsidRPr="0080549E">
        <w:rPr>
          <w:rFonts w:ascii="Times New Roman" w:hAnsi="Times New Roman" w:cs="Times New Roman"/>
          <w:lang w:eastAsia="x-none"/>
        </w:rPr>
        <w:t xml:space="preserve"> and the UE supports RRC connection release with deprioritisation</w:t>
      </w:r>
      <w:r w:rsidRPr="0080549E">
        <w:rPr>
          <w:rFonts w:ascii="Times New Roman" w:hAnsi="Times New Roman" w:cs="Times New Roman"/>
        </w:rPr>
        <w:t>:</w:t>
      </w:r>
    </w:p>
    <w:p w14:paraId="3A7262C7" w14:textId="77777777" w:rsidR="0080549E" w:rsidRPr="0080549E" w:rsidRDefault="0080549E" w:rsidP="0080549E">
      <w:pPr>
        <w:pStyle w:val="B2"/>
        <w:rPr>
          <w:rFonts w:ascii="Times New Roman" w:hAnsi="Times New Roman" w:cs="Times New Roman"/>
        </w:rPr>
      </w:pPr>
      <w:r w:rsidRPr="0080549E">
        <w:rPr>
          <w:rFonts w:ascii="Times New Roman" w:hAnsi="Times New Roman" w:cs="Times New Roman"/>
        </w:rPr>
        <w:t>2&gt;</w:t>
      </w:r>
      <w:r w:rsidRPr="0080549E">
        <w:rPr>
          <w:rFonts w:ascii="Times New Roman" w:hAnsi="Times New Roman" w:cs="Times New Roman"/>
        </w:rPr>
        <w:tab/>
        <w:t xml:space="preserve">start or restart timer T325 with the timer value set to the </w:t>
      </w:r>
      <w:r w:rsidRPr="0080549E">
        <w:rPr>
          <w:rFonts w:ascii="Times New Roman" w:hAnsi="Times New Roman" w:cs="Times New Roman"/>
          <w:i/>
          <w:iCs/>
        </w:rPr>
        <w:t>deprioritisationTimer</w:t>
      </w:r>
      <w:r w:rsidRPr="0080549E">
        <w:rPr>
          <w:rFonts w:ascii="Times New Roman" w:hAnsi="Times New Roman" w:cs="Times New Roman"/>
        </w:rPr>
        <w:t xml:space="preserve"> signalled;</w:t>
      </w:r>
    </w:p>
    <w:p w14:paraId="51443A25" w14:textId="77777777" w:rsidR="0080549E" w:rsidRPr="0080549E" w:rsidRDefault="0080549E" w:rsidP="0080549E">
      <w:pPr>
        <w:pStyle w:val="B2"/>
        <w:rPr>
          <w:rFonts w:ascii="Times New Roman" w:hAnsi="Times New Roman" w:cs="Times New Roman"/>
        </w:rPr>
      </w:pPr>
      <w:r w:rsidRPr="0080549E">
        <w:rPr>
          <w:rFonts w:ascii="Times New Roman" w:hAnsi="Times New Roman" w:cs="Times New Roman"/>
        </w:rPr>
        <w:t>2&gt;</w:t>
      </w:r>
      <w:r w:rsidRPr="0080549E">
        <w:rPr>
          <w:rFonts w:ascii="Times New Roman" w:hAnsi="Times New Roman" w:cs="Times New Roman"/>
        </w:rPr>
        <w:tab/>
        <w:t>store the</w:t>
      </w:r>
      <w:r w:rsidRPr="0080549E">
        <w:rPr>
          <w:rFonts w:ascii="Times New Roman" w:hAnsi="Times New Roman" w:cs="Times New Roman"/>
          <w:i/>
          <w:iCs/>
        </w:rPr>
        <w:t xml:space="preserve"> deprioritisationReq</w:t>
      </w:r>
      <w:r w:rsidRPr="0080549E">
        <w:rPr>
          <w:rFonts w:ascii="Times New Roman" w:hAnsi="Times New Roman" w:cs="Times New Roman"/>
        </w:rPr>
        <w:t xml:space="preserve"> until T325 expiry;</w:t>
      </w:r>
    </w:p>
    <w:p w14:paraId="41776CB7" w14:textId="77777777" w:rsidR="0080549E" w:rsidRPr="0080549E" w:rsidRDefault="0080549E" w:rsidP="0080549E">
      <w:pPr>
        <w:pStyle w:val="NO"/>
        <w:rPr>
          <w:rFonts w:ascii="Times New Roman" w:hAnsi="Times New Roman" w:cs="Times New Roman"/>
        </w:rPr>
      </w:pPr>
      <w:r w:rsidRPr="0080549E">
        <w:rPr>
          <w:rFonts w:ascii="Times New Roman" w:hAnsi="Times New Roman" w:cs="Times New Roman"/>
        </w:rPr>
        <w:t>NOTE 1a:</w:t>
      </w:r>
      <w:r w:rsidRPr="0080549E">
        <w:rPr>
          <w:rFonts w:ascii="Times New Roman" w:hAnsi="Times New Roman" w:cs="Times New Roman"/>
        </w:rPr>
        <w:tab/>
        <w:t>The UE stores the deprioritisation request irrespective of any cell reselection absolute priority assignments (by dedicated or common signalling) and regardless of RRC connections in NR or other RATs unless specified otherwise.</w:t>
      </w:r>
    </w:p>
    <w:p w14:paraId="1D928911" w14:textId="77777777" w:rsidR="0080549E" w:rsidRPr="0080549E" w:rsidRDefault="0080549E" w:rsidP="0080549E">
      <w:pPr>
        <w:pStyle w:val="B1"/>
        <w:rPr>
          <w:rFonts w:ascii="Times New Roman" w:hAnsi="Times New Roman" w:cs="Times New Roman"/>
        </w:rPr>
      </w:pPr>
      <w:r w:rsidRPr="0080549E">
        <w:rPr>
          <w:rFonts w:ascii="Times New Roman" w:hAnsi="Times New Roman" w:cs="Times New Roman"/>
        </w:rPr>
        <w:t>1&gt;</w:t>
      </w:r>
      <w:r w:rsidRPr="0080549E">
        <w:rPr>
          <w:rFonts w:ascii="Times New Roman" w:hAnsi="Times New Roman" w:cs="Times New Roman"/>
        </w:rPr>
        <w:tab/>
        <w:t xml:space="preserve">if the </w:t>
      </w:r>
      <w:r w:rsidRPr="0080549E">
        <w:rPr>
          <w:rFonts w:ascii="Times New Roman" w:hAnsi="Times New Roman" w:cs="Times New Roman"/>
          <w:i/>
          <w:iCs/>
        </w:rPr>
        <w:t>RRCRelease</w:t>
      </w:r>
      <w:r w:rsidRPr="0080549E">
        <w:rPr>
          <w:rFonts w:ascii="Times New Roman" w:hAnsi="Times New Roman" w:cs="Times New Roman"/>
        </w:rPr>
        <w:t xml:space="preserve"> includes the </w:t>
      </w:r>
      <w:r w:rsidRPr="0080549E">
        <w:rPr>
          <w:rFonts w:ascii="Times New Roman" w:hAnsi="Times New Roman" w:cs="Times New Roman"/>
          <w:i/>
          <w:iCs/>
        </w:rPr>
        <w:t>measIdleConfig</w:t>
      </w:r>
      <w:r w:rsidRPr="0080549E">
        <w:rPr>
          <w:rFonts w:ascii="Times New Roman" w:hAnsi="Times New Roman" w:cs="Times New Roman"/>
        </w:rPr>
        <w:t>:</w:t>
      </w:r>
    </w:p>
    <w:p w14:paraId="19A109D3" w14:textId="77777777" w:rsidR="0080549E" w:rsidRPr="0080549E" w:rsidRDefault="0080549E" w:rsidP="0080549E">
      <w:pPr>
        <w:pStyle w:val="B2"/>
        <w:rPr>
          <w:rFonts w:ascii="Times New Roman" w:hAnsi="Times New Roman" w:cs="Times New Roman"/>
        </w:rPr>
      </w:pPr>
      <w:r w:rsidRPr="0080549E">
        <w:rPr>
          <w:rFonts w:ascii="Times New Roman" w:hAnsi="Times New Roman" w:cs="Times New Roman"/>
        </w:rPr>
        <w:t>2&gt;</w:t>
      </w:r>
      <w:r w:rsidRPr="0080549E">
        <w:rPr>
          <w:rFonts w:ascii="Times New Roman" w:hAnsi="Times New Roman" w:cs="Times New Roman"/>
        </w:rPr>
        <w:tab/>
        <w:t>if T331 is running:</w:t>
      </w:r>
    </w:p>
    <w:p w14:paraId="5202A36A" w14:textId="77777777" w:rsidR="0080549E" w:rsidRPr="0080549E" w:rsidRDefault="0080549E" w:rsidP="0080549E">
      <w:pPr>
        <w:pStyle w:val="B3"/>
        <w:rPr>
          <w:rFonts w:ascii="Times New Roman" w:hAnsi="Times New Roman" w:cs="Times New Roman"/>
        </w:rPr>
      </w:pPr>
      <w:r w:rsidRPr="0080549E">
        <w:rPr>
          <w:rFonts w:ascii="Times New Roman" w:hAnsi="Times New Roman" w:cs="Times New Roman"/>
        </w:rPr>
        <w:t>3&gt; stop timer T331;</w:t>
      </w:r>
    </w:p>
    <w:p w14:paraId="4A440973" w14:textId="77777777" w:rsidR="0080549E" w:rsidRPr="0080549E" w:rsidRDefault="0080549E" w:rsidP="0080549E">
      <w:pPr>
        <w:pStyle w:val="B3"/>
        <w:rPr>
          <w:rFonts w:ascii="Times New Roman" w:hAnsi="Times New Roman" w:cs="Times New Roman"/>
        </w:rPr>
      </w:pPr>
      <w:r w:rsidRPr="0080549E">
        <w:rPr>
          <w:rFonts w:ascii="Times New Roman" w:hAnsi="Times New Roman" w:cs="Times New Roman"/>
        </w:rPr>
        <w:t>3&gt;</w:t>
      </w:r>
      <w:r w:rsidRPr="0080549E">
        <w:rPr>
          <w:rFonts w:ascii="Times New Roman" w:hAnsi="Times New Roman" w:cs="Times New Roman"/>
        </w:rPr>
        <w:tab/>
        <w:t>perform the actions as specified in 5.7.8.3;</w:t>
      </w:r>
    </w:p>
    <w:p w14:paraId="2F2B68DB" w14:textId="77777777" w:rsidR="0080549E" w:rsidRPr="0080549E" w:rsidRDefault="0080549E" w:rsidP="0080549E">
      <w:pPr>
        <w:pStyle w:val="B2"/>
        <w:rPr>
          <w:rFonts w:ascii="Times New Roman" w:hAnsi="Times New Roman" w:cs="Times New Roman"/>
        </w:rPr>
      </w:pPr>
      <w:r w:rsidRPr="0080549E">
        <w:rPr>
          <w:rFonts w:ascii="Times New Roman" w:hAnsi="Times New Roman" w:cs="Times New Roman"/>
        </w:rPr>
        <w:t>2&gt;</w:t>
      </w:r>
      <w:r w:rsidRPr="0080549E">
        <w:rPr>
          <w:rFonts w:ascii="Times New Roman" w:hAnsi="Times New Roman" w:cs="Times New Roman"/>
        </w:rPr>
        <w:tab/>
        <w:t xml:space="preserve">if the </w:t>
      </w:r>
      <w:r w:rsidRPr="0080549E">
        <w:rPr>
          <w:rFonts w:ascii="Times New Roman" w:hAnsi="Times New Roman" w:cs="Times New Roman"/>
          <w:i/>
          <w:iCs/>
        </w:rPr>
        <w:t>measIdleConfig</w:t>
      </w:r>
      <w:r w:rsidRPr="0080549E">
        <w:rPr>
          <w:rFonts w:ascii="Times New Roman" w:hAnsi="Times New Roman" w:cs="Times New Roman"/>
        </w:rPr>
        <w:t xml:space="preserve"> is set to </w:t>
      </w:r>
      <w:r w:rsidRPr="0080549E">
        <w:rPr>
          <w:rFonts w:ascii="Times New Roman" w:hAnsi="Times New Roman" w:cs="Times New Roman"/>
          <w:i/>
          <w:iCs/>
        </w:rPr>
        <w:t>setup</w:t>
      </w:r>
      <w:r w:rsidRPr="0080549E">
        <w:rPr>
          <w:rFonts w:ascii="Times New Roman" w:hAnsi="Times New Roman" w:cs="Times New Roman"/>
        </w:rPr>
        <w:t>:</w:t>
      </w:r>
    </w:p>
    <w:p w14:paraId="2F625880" w14:textId="77777777" w:rsidR="0080549E" w:rsidRPr="0080549E" w:rsidRDefault="0080549E" w:rsidP="0080549E">
      <w:pPr>
        <w:pStyle w:val="B3"/>
        <w:rPr>
          <w:rFonts w:ascii="Times New Roman" w:hAnsi="Times New Roman" w:cs="Times New Roman"/>
        </w:rPr>
      </w:pPr>
      <w:r w:rsidRPr="0080549E">
        <w:rPr>
          <w:rFonts w:ascii="Times New Roman" w:hAnsi="Times New Roman" w:cs="Times New Roman"/>
        </w:rPr>
        <w:t>3&gt;</w:t>
      </w:r>
      <w:r w:rsidRPr="0080549E">
        <w:rPr>
          <w:rFonts w:ascii="Times New Roman" w:hAnsi="Times New Roman" w:cs="Times New Roman"/>
        </w:rPr>
        <w:tab/>
        <w:t xml:space="preserve">store the received </w:t>
      </w:r>
      <w:r w:rsidRPr="0080549E">
        <w:rPr>
          <w:rFonts w:ascii="Times New Roman" w:hAnsi="Times New Roman" w:cs="Times New Roman"/>
          <w:i/>
          <w:iCs/>
        </w:rPr>
        <w:t>measIdleDuration</w:t>
      </w:r>
      <w:r w:rsidRPr="0080549E">
        <w:rPr>
          <w:rFonts w:ascii="Times New Roman" w:hAnsi="Times New Roman" w:cs="Times New Roman"/>
        </w:rPr>
        <w:t xml:space="preserve"> in </w:t>
      </w:r>
      <w:r w:rsidRPr="0080549E">
        <w:rPr>
          <w:rFonts w:ascii="Times New Roman" w:hAnsi="Times New Roman" w:cs="Times New Roman"/>
          <w:i/>
          <w:iCs/>
        </w:rPr>
        <w:t>VarMeasIdleConfig</w:t>
      </w:r>
      <w:r w:rsidRPr="0080549E">
        <w:rPr>
          <w:rFonts w:ascii="Times New Roman" w:hAnsi="Times New Roman" w:cs="Times New Roman"/>
        </w:rPr>
        <w:t>;</w:t>
      </w:r>
    </w:p>
    <w:p w14:paraId="6AE9F027" w14:textId="77777777" w:rsidR="0080549E" w:rsidRPr="0080549E" w:rsidRDefault="0080549E" w:rsidP="0080549E">
      <w:pPr>
        <w:pStyle w:val="B3"/>
        <w:rPr>
          <w:rFonts w:ascii="Times New Roman" w:hAnsi="Times New Roman" w:cs="Times New Roman"/>
        </w:rPr>
      </w:pPr>
      <w:r w:rsidRPr="0080549E">
        <w:rPr>
          <w:rFonts w:ascii="Times New Roman" w:hAnsi="Times New Roman" w:cs="Times New Roman"/>
        </w:rPr>
        <w:t>3&gt;</w:t>
      </w:r>
      <w:r w:rsidRPr="0080549E">
        <w:rPr>
          <w:rFonts w:ascii="Times New Roman" w:hAnsi="Times New Roman" w:cs="Times New Roman"/>
        </w:rPr>
        <w:tab/>
        <w:t xml:space="preserve">start timer T331 with the value set to </w:t>
      </w:r>
      <w:r w:rsidRPr="0080549E">
        <w:rPr>
          <w:rFonts w:ascii="Times New Roman" w:hAnsi="Times New Roman" w:cs="Times New Roman"/>
          <w:i/>
          <w:iCs/>
        </w:rPr>
        <w:t>measIdleDuration</w:t>
      </w:r>
      <w:r w:rsidRPr="0080549E">
        <w:rPr>
          <w:rFonts w:ascii="Times New Roman" w:hAnsi="Times New Roman" w:cs="Times New Roman"/>
        </w:rPr>
        <w:t>;</w:t>
      </w:r>
    </w:p>
    <w:p w14:paraId="2BAEF737" w14:textId="77777777" w:rsidR="0080549E" w:rsidRPr="0080549E" w:rsidRDefault="0080549E" w:rsidP="0080549E">
      <w:pPr>
        <w:pStyle w:val="B3"/>
        <w:rPr>
          <w:rFonts w:ascii="Times New Roman" w:hAnsi="Times New Roman" w:cs="Times New Roman"/>
        </w:rPr>
      </w:pPr>
      <w:r w:rsidRPr="0080549E">
        <w:rPr>
          <w:rFonts w:ascii="Times New Roman" w:hAnsi="Times New Roman" w:cs="Times New Roman"/>
        </w:rPr>
        <w:t>3&gt;</w:t>
      </w:r>
      <w:r w:rsidRPr="0080549E">
        <w:rPr>
          <w:rFonts w:ascii="Times New Roman" w:hAnsi="Times New Roman" w:cs="Times New Roman"/>
        </w:rPr>
        <w:tab/>
        <w:t xml:space="preserve">if the </w:t>
      </w:r>
      <w:r w:rsidRPr="0080549E">
        <w:rPr>
          <w:rFonts w:ascii="Times New Roman" w:hAnsi="Times New Roman" w:cs="Times New Roman"/>
          <w:i/>
          <w:iCs/>
        </w:rPr>
        <w:t>measIdleConfig</w:t>
      </w:r>
      <w:r w:rsidRPr="0080549E">
        <w:rPr>
          <w:rFonts w:ascii="Times New Roman" w:hAnsi="Times New Roman" w:cs="Times New Roman"/>
        </w:rPr>
        <w:t xml:space="preserve"> contains </w:t>
      </w:r>
      <w:r w:rsidRPr="0080549E">
        <w:rPr>
          <w:rFonts w:ascii="Times New Roman" w:hAnsi="Times New Roman" w:cs="Times New Roman"/>
          <w:i/>
          <w:iCs/>
        </w:rPr>
        <w:t>measIdleCarrierListNR</w:t>
      </w:r>
      <w:r w:rsidRPr="0080549E">
        <w:rPr>
          <w:rFonts w:ascii="Times New Roman" w:hAnsi="Times New Roman" w:cs="Times New Roman"/>
        </w:rPr>
        <w:t>:</w:t>
      </w:r>
    </w:p>
    <w:p w14:paraId="724EB3F2" w14:textId="77777777" w:rsidR="0080549E" w:rsidRPr="0080549E" w:rsidRDefault="0080549E" w:rsidP="0080549E">
      <w:pPr>
        <w:pStyle w:val="B4"/>
        <w:rPr>
          <w:rFonts w:ascii="Times New Roman" w:hAnsi="Times New Roman" w:cs="Times New Roman"/>
        </w:rPr>
      </w:pPr>
      <w:r w:rsidRPr="0080549E">
        <w:rPr>
          <w:rFonts w:ascii="Times New Roman" w:hAnsi="Times New Roman" w:cs="Times New Roman"/>
        </w:rPr>
        <w:t>4&gt;</w:t>
      </w:r>
      <w:r w:rsidRPr="0080549E">
        <w:rPr>
          <w:rFonts w:ascii="Times New Roman" w:hAnsi="Times New Roman" w:cs="Times New Roman"/>
        </w:rPr>
        <w:tab/>
        <w:t xml:space="preserve">store the received </w:t>
      </w:r>
      <w:r w:rsidRPr="0080549E">
        <w:rPr>
          <w:rFonts w:ascii="Times New Roman" w:hAnsi="Times New Roman" w:cs="Times New Roman"/>
          <w:i/>
          <w:iCs/>
        </w:rPr>
        <w:t>measIdleCarrierListNR</w:t>
      </w:r>
      <w:r w:rsidRPr="0080549E">
        <w:rPr>
          <w:rFonts w:ascii="Times New Roman" w:hAnsi="Times New Roman" w:cs="Times New Roman"/>
        </w:rPr>
        <w:t xml:space="preserve"> in </w:t>
      </w:r>
      <w:r w:rsidRPr="0080549E">
        <w:rPr>
          <w:rFonts w:ascii="Times New Roman" w:hAnsi="Times New Roman" w:cs="Times New Roman"/>
          <w:i/>
          <w:iCs/>
        </w:rPr>
        <w:t>VarMeasIdleConfig</w:t>
      </w:r>
      <w:r w:rsidRPr="0080549E">
        <w:rPr>
          <w:rFonts w:ascii="Times New Roman" w:hAnsi="Times New Roman" w:cs="Times New Roman"/>
        </w:rPr>
        <w:t>;</w:t>
      </w:r>
    </w:p>
    <w:p w14:paraId="505A493E" w14:textId="77777777" w:rsidR="0080549E" w:rsidRPr="0080549E" w:rsidRDefault="0080549E" w:rsidP="0080549E">
      <w:pPr>
        <w:pStyle w:val="B3"/>
        <w:rPr>
          <w:rFonts w:ascii="Times New Roman" w:hAnsi="Times New Roman" w:cs="Times New Roman"/>
        </w:rPr>
      </w:pPr>
      <w:r w:rsidRPr="0080549E">
        <w:rPr>
          <w:rFonts w:ascii="Times New Roman" w:hAnsi="Times New Roman" w:cs="Times New Roman"/>
        </w:rPr>
        <w:t>3&gt;</w:t>
      </w:r>
      <w:r w:rsidRPr="0080549E">
        <w:rPr>
          <w:rFonts w:ascii="Times New Roman" w:hAnsi="Times New Roman" w:cs="Times New Roman"/>
        </w:rPr>
        <w:tab/>
        <w:t xml:space="preserve">if the </w:t>
      </w:r>
      <w:r w:rsidRPr="0080549E">
        <w:rPr>
          <w:rFonts w:ascii="Times New Roman" w:hAnsi="Times New Roman" w:cs="Times New Roman"/>
          <w:i/>
          <w:iCs/>
        </w:rPr>
        <w:t>measIdleConfig</w:t>
      </w:r>
      <w:r w:rsidRPr="0080549E">
        <w:rPr>
          <w:rFonts w:ascii="Times New Roman" w:hAnsi="Times New Roman" w:cs="Times New Roman"/>
        </w:rPr>
        <w:t xml:space="preserve"> contains </w:t>
      </w:r>
      <w:r w:rsidRPr="0080549E">
        <w:rPr>
          <w:rFonts w:ascii="Times New Roman" w:hAnsi="Times New Roman" w:cs="Times New Roman"/>
          <w:i/>
          <w:iCs/>
        </w:rPr>
        <w:t>measIdleCarrierListEUTRA</w:t>
      </w:r>
      <w:r w:rsidRPr="0080549E">
        <w:rPr>
          <w:rFonts w:ascii="Times New Roman" w:hAnsi="Times New Roman" w:cs="Times New Roman"/>
        </w:rPr>
        <w:t>:</w:t>
      </w:r>
    </w:p>
    <w:p w14:paraId="32B8B2F4" w14:textId="77777777" w:rsidR="0080549E" w:rsidRPr="0080549E" w:rsidRDefault="0080549E" w:rsidP="0080549E">
      <w:pPr>
        <w:pStyle w:val="B4"/>
        <w:rPr>
          <w:rFonts w:ascii="Times New Roman" w:hAnsi="Times New Roman" w:cs="Times New Roman"/>
        </w:rPr>
      </w:pPr>
      <w:r w:rsidRPr="0080549E">
        <w:rPr>
          <w:rFonts w:ascii="Times New Roman" w:hAnsi="Times New Roman" w:cs="Times New Roman"/>
        </w:rPr>
        <w:t>4&gt;</w:t>
      </w:r>
      <w:r w:rsidRPr="0080549E">
        <w:rPr>
          <w:rFonts w:ascii="Times New Roman" w:hAnsi="Times New Roman" w:cs="Times New Roman"/>
        </w:rPr>
        <w:tab/>
        <w:t xml:space="preserve">store the received </w:t>
      </w:r>
      <w:r w:rsidRPr="0080549E">
        <w:rPr>
          <w:rFonts w:ascii="Times New Roman" w:hAnsi="Times New Roman" w:cs="Times New Roman"/>
          <w:i/>
          <w:iCs/>
        </w:rPr>
        <w:t>measIdleCarrierListEUTRA</w:t>
      </w:r>
      <w:r w:rsidRPr="0080549E">
        <w:rPr>
          <w:rFonts w:ascii="Times New Roman" w:hAnsi="Times New Roman" w:cs="Times New Roman"/>
        </w:rPr>
        <w:t xml:space="preserve"> in </w:t>
      </w:r>
      <w:r w:rsidRPr="0080549E">
        <w:rPr>
          <w:rFonts w:ascii="Times New Roman" w:hAnsi="Times New Roman" w:cs="Times New Roman"/>
          <w:i/>
          <w:iCs/>
        </w:rPr>
        <w:t>VarMeasIdleConfig</w:t>
      </w:r>
      <w:r w:rsidRPr="0080549E">
        <w:rPr>
          <w:rFonts w:ascii="Times New Roman" w:hAnsi="Times New Roman" w:cs="Times New Roman"/>
        </w:rPr>
        <w:t>;</w:t>
      </w:r>
    </w:p>
    <w:p w14:paraId="72B615E7" w14:textId="77777777" w:rsidR="0080549E" w:rsidRPr="0080549E" w:rsidRDefault="0080549E" w:rsidP="0080549E">
      <w:pPr>
        <w:pStyle w:val="B3"/>
        <w:rPr>
          <w:rFonts w:ascii="Times New Roman" w:hAnsi="Times New Roman" w:cs="Times New Roman"/>
        </w:rPr>
      </w:pPr>
      <w:r w:rsidRPr="0080549E">
        <w:rPr>
          <w:rFonts w:ascii="Times New Roman" w:hAnsi="Times New Roman" w:cs="Times New Roman"/>
        </w:rPr>
        <w:t>3&gt;</w:t>
      </w:r>
      <w:r w:rsidRPr="0080549E">
        <w:rPr>
          <w:rFonts w:ascii="Times New Roman" w:hAnsi="Times New Roman" w:cs="Times New Roman"/>
        </w:rPr>
        <w:tab/>
        <w:t xml:space="preserve">if the </w:t>
      </w:r>
      <w:r w:rsidRPr="0080549E">
        <w:rPr>
          <w:rFonts w:ascii="Times New Roman" w:hAnsi="Times New Roman" w:cs="Times New Roman"/>
          <w:i/>
          <w:iCs/>
        </w:rPr>
        <w:t>measIdleConfig</w:t>
      </w:r>
      <w:r w:rsidRPr="0080549E">
        <w:rPr>
          <w:rFonts w:ascii="Times New Roman" w:hAnsi="Times New Roman" w:cs="Times New Roman"/>
        </w:rPr>
        <w:t xml:space="preserve"> contains </w:t>
      </w:r>
      <w:r w:rsidRPr="0080549E">
        <w:rPr>
          <w:rFonts w:ascii="Times New Roman" w:hAnsi="Times New Roman" w:cs="Times New Roman"/>
          <w:i/>
          <w:iCs/>
        </w:rPr>
        <w:t>validityAreaList</w:t>
      </w:r>
      <w:r w:rsidRPr="0080549E">
        <w:rPr>
          <w:rFonts w:ascii="Times New Roman" w:hAnsi="Times New Roman" w:cs="Times New Roman"/>
        </w:rPr>
        <w:t>:</w:t>
      </w:r>
    </w:p>
    <w:p w14:paraId="4E7321E6" w14:textId="77777777" w:rsidR="0080549E" w:rsidRPr="0080549E" w:rsidRDefault="0080549E" w:rsidP="0080549E">
      <w:pPr>
        <w:pStyle w:val="B4"/>
        <w:rPr>
          <w:rFonts w:ascii="Times New Roman" w:hAnsi="Times New Roman" w:cs="Times New Roman"/>
        </w:rPr>
      </w:pPr>
      <w:r w:rsidRPr="0080549E">
        <w:rPr>
          <w:rFonts w:ascii="Times New Roman" w:hAnsi="Times New Roman" w:cs="Times New Roman"/>
        </w:rPr>
        <w:t>4&gt;</w:t>
      </w:r>
      <w:r w:rsidRPr="0080549E">
        <w:rPr>
          <w:rFonts w:ascii="Times New Roman" w:hAnsi="Times New Roman" w:cs="Times New Roman"/>
        </w:rPr>
        <w:tab/>
        <w:t xml:space="preserve">store the received </w:t>
      </w:r>
      <w:r w:rsidRPr="0080549E">
        <w:rPr>
          <w:rFonts w:ascii="Times New Roman" w:hAnsi="Times New Roman" w:cs="Times New Roman"/>
          <w:i/>
          <w:iCs/>
        </w:rPr>
        <w:t>validityAreaList</w:t>
      </w:r>
      <w:r w:rsidRPr="0080549E">
        <w:rPr>
          <w:rFonts w:ascii="Times New Roman" w:hAnsi="Times New Roman" w:cs="Times New Roman"/>
        </w:rPr>
        <w:t xml:space="preserve"> in </w:t>
      </w:r>
      <w:r w:rsidRPr="0080549E">
        <w:rPr>
          <w:rFonts w:ascii="Times New Roman" w:hAnsi="Times New Roman" w:cs="Times New Roman"/>
          <w:i/>
          <w:iCs/>
        </w:rPr>
        <w:t>VarMeasIdleConfig</w:t>
      </w:r>
      <w:r w:rsidRPr="0080549E">
        <w:rPr>
          <w:rFonts w:ascii="Times New Roman" w:hAnsi="Times New Roman" w:cs="Times New Roman"/>
        </w:rPr>
        <w:t>;</w:t>
      </w:r>
    </w:p>
    <w:p w14:paraId="17FCCB13" w14:textId="34EB4028" w:rsidR="0080549E" w:rsidRPr="00DE5503" w:rsidRDefault="0080549E" w:rsidP="0080549E">
      <w:pPr>
        <w:pStyle w:val="B2"/>
        <w:ind w:left="568"/>
        <w:rPr>
          <w:rFonts w:ascii="Times New Roman" w:hAnsi="Times New Roman" w:cs="Times New Roman"/>
          <w:color w:val="FF0000"/>
        </w:rPr>
      </w:pPr>
      <w:r w:rsidRPr="00DE5503">
        <w:rPr>
          <w:rFonts w:ascii="Times New Roman" w:hAnsi="Times New Roman" w:cs="Times New Roman"/>
          <w:color w:val="FF0000"/>
        </w:rPr>
        <w:t>1&gt;</w:t>
      </w:r>
      <w:r w:rsidRPr="00DE5503">
        <w:rPr>
          <w:rFonts w:ascii="Times New Roman" w:hAnsi="Times New Roman" w:cs="Times New Roman"/>
          <w:color w:val="FF0000"/>
        </w:rPr>
        <w:tab/>
        <w:t xml:space="preserve">if the </w:t>
      </w:r>
      <w:r w:rsidRPr="00DE5503">
        <w:rPr>
          <w:rFonts w:ascii="Times New Roman" w:hAnsi="Times New Roman" w:cs="Times New Roman"/>
          <w:i/>
          <w:color w:val="FF0000"/>
        </w:rPr>
        <w:t>t4xx</w:t>
      </w:r>
      <w:r w:rsidRPr="00DE5503">
        <w:rPr>
          <w:rFonts w:ascii="Times New Roman" w:hAnsi="Times New Roman" w:cs="Times New Roman"/>
          <w:color w:val="FF0000"/>
        </w:rPr>
        <w:t xml:space="preserve"> is included:</w:t>
      </w:r>
    </w:p>
    <w:p w14:paraId="35C314AC" w14:textId="753387C1" w:rsidR="0080549E" w:rsidRPr="00DE5503" w:rsidRDefault="0080549E" w:rsidP="0080549E">
      <w:pPr>
        <w:pStyle w:val="B3"/>
        <w:ind w:left="852"/>
        <w:rPr>
          <w:rFonts w:ascii="Times New Roman" w:hAnsi="Times New Roman" w:cs="Times New Roman"/>
          <w:color w:val="FF0000"/>
        </w:rPr>
      </w:pPr>
      <w:r w:rsidRPr="00DE5503">
        <w:rPr>
          <w:rFonts w:ascii="Times New Roman" w:hAnsi="Times New Roman" w:cs="Times New Roman"/>
          <w:color w:val="FF0000"/>
        </w:rPr>
        <w:t>2&gt;</w:t>
      </w:r>
      <w:r w:rsidRPr="00DE5503">
        <w:rPr>
          <w:rFonts w:ascii="Times New Roman" w:hAnsi="Times New Roman" w:cs="Times New Roman"/>
          <w:color w:val="FF0000"/>
        </w:rPr>
        <w:tab/>
        <w:t>start timer T4xx, with the timer value set to</w:t>
      </w:r>
      <w:r w:rsidRPr="00DE5503">
        <w:rPr>
          <w:rFonts w:ascii="Times New Roman" w:hAnsi="Times New Roman" w:cs="Times New Roman"/>
          <w:i/>
          <w:color w:val="FF0000"/>
        </w:rPr>
        <w:t xml:space="preserve"> t4xx</w:t>
      </w:r>
      <w:r w:rsidRPr="00DE5503">
        <w:rPr>
          <w:rFonts w:ascii="Times New Roman" w:hAnsi="Times New Roman" w:cs="Times New Roman"/>
          <w:color w:val="FF0000"/>
        </w:rPr>
        <w:t>;</w:t>
      </w:r>
    </w:p>
    <w:p w14:paraId="31E84C72" w14:textId="540A9A02" w:rsidR="0080549E" w:rsidRPr="0080549E" w:rsidRDefault="0080549E" w:rsidP="0080549E">
      <w:pPr>
        <w:pStyle w:val="B1"/>
        <w:rPr>
          <w:rFonts w:ascii="Times New Roman" w:hAnsi="Times New Roman" w:cs="Times New Roman"/>
        </w:rPr>
      </w:pPr>
      <w:r w:rsidRPr="0080549E">
        <w:rPr>
          <w:rFonts w:ascii="Times New Roman" w:hAnsi="Times New Roman" w:cs="Times New Roman"/>
        </w:rPr>
        <w:t>1&gt;</w:t>
      </w:r>
      <w:r w:rsidRPr="0080549E">
        <w:rPr>
          <w:rFonts w:ascii="Times New Roman" w:hAnsi="Times New Roman" w:cs="Times New Roman"/>
        </w:rPr>
        <w:tab/>
        <w:t xml:space="preserve">if the </w:t>
      </w:r>
      <w:r w:rsidRPr="0080549E">
        <w:rPr>
          <w:rFonts w:ascii="Times New Roman" w:hAnsi="Times New Roman" w:cs="Times New Roman"/>
          <w:i/>
        </w:rPr>
        <w:t>RRCRelease</w:t>
      </w:r>
      <w:r w:rsidRPr="0080549E">
        <w:rPr>
          <w:rFonts w:ascii="Times New Roman" w:hAnsi="Times New Roman" w:cs="Times New Roman"/>
        </w:rPr>
        <w:t xml:space="preserve"> includes </w:t>
      </w:r>
      <w:r w:rsidRPr="0080549E">
        <w:rPr>
          <w:rFonts w:ascii="Times New Roman" w:hAnsi="Times New Roman" w:cs="Times New Roman"/>
          <w:i/>
        </w:rPr>
        <w:t>suspendConfig</w:t>
      </w:r>
      <w:r w:rsidRPr="0080549E">
        <w:rPr>
          <w:rFonts w:ascii="Times New Roman" w:hAnsi="Times New Roman" w:cs="Times New Roman"/>
        </w:rPr>
        <w:t>:</w:t>
      </w:r>
    </w:p>
    <w:p w14:paraId="37C98DBA" w14:textId="77777777" w:rsidR="0080549E" w:rsidRPr="0080549E" w:rsidRDefault="0080549E" w:rsidP="0080549E">
      <w:pPr>
        <w:pStyle w:val="B2"/>
        <w:rPr>
          <w:rFonts w:ascii="Times New Roman" w:hAnsi="Times New Roman" w:cs="Times New Roman"/>
        </w:rPr>
      </w:pPr>
      <w:r w:rsidRPr="0080549E">
        <w:rPr>
          <w:rFonts w:ascii="Times New Roman" w:hAnsi="Times New Roman" w:cs="Times New Roman"/>
        </w:rPr>
        <w:t>2&gt;</w:t>
      </w:r>
      <w:r w:rsidRPr="0080549E">
        <w:rPr>
          <w:rFonts w:ascii="Times New Roman" w:hAnsi="Times New Roman" w:cs="Times New Roman"/>
        </w:rPr>
        <w:tab/>
        <w:t>reset MAC and release the default MAC Cell Group configuration, if any;</w:t>
      </w:r>
    </w:p>
    <w:p w14:paraId="4A4EEA04" w14:textId="77777777" w:rsidR="0080549E" w:rsidRPr="0080549E" w:rsidRDefault="0080549E" w:rsidP="0080549E">
      <w:pPr>
        <w:pStyle w:val="B2"/>
        <w:rPr>
          <w:rFonts w:ascii="Times New Roman" w:hAnsi="Times New Roman" w:cs="Times New Roman"/>
        </w:rPr>
      </w:pPr>
      <w:r w:rsidRPr="0080549E">
        <w:rPr>
          <w:rFonts w:ascii="Times New Roman" w:hAnsi="Times New Roman" w:cs="Times New Roman"/>
        </w:rPr>
        <w:t>2&gt;</w:t>
      </w:r>
      <w:r w:rsidRPr="0080549E">
        <w:rPr>
          <w:rFonts w:ascii="Times New Roman" w:hAnsi="Times New Roman" w:cs="Times New Roman"/>
        </w:rPr>
        <w:tab/>
        <w:t xml:space="preserve">apply the received </w:t>
      </w:r>
      <w:r w:rsidRPr="0080549E">
        <w:rPr>
          <w:rFonts w:ascii="Times New Roman" w:hAnsi="Times New Roman" w:cs="Times New Roman"/>
          <w:i/>
        </w:rPr>
        <w:t xml:space="preserve">suspendConfig </w:t>
      </w:r>
      <w:r w:rsidRPr="0080549E">
        <w:rPr>
          <w:rFonts w:ascii="Times New Roman" w:hAnsi="Times New Roman" w:cs="Times New Roman"/>
          <w:iCs/>
        </w:rPr>
        <w:t xml:space="preserve">except the received </w:t>
      </w:r>
      <w:r w:rsidRPr="0080549E">
        <w:rPr>
          <w:rFonts w:ascii="Times New Roman" w:hAnsi="Times New Roman" w:cs="Times New Roman"/>
          <w:i/>
          <w:iCs/>
        </w:rPr>
        <w:t>nextHopChainingCount</w:t>
      </w:r>
      <w:r w:rsidRPr="0080549E">
        <w:rPr>
          <w:rFonts w:ascii="Times New Roman" w:hAnsi="Times New Roman" w:cs="Times New Roman"/>
        </w:rPr>
        <w:t>;</w:t>
      </w:r>
    </w:p>
    <w:p w14:paraId="5074864D" w14:textId="77777777" w:rsidR="0080549E" w:rsidRPr="0080549E" w:rsidRDefault="0080549E" w:rsidP="0080549E">
      <w:pPr>
        <w:pStyle w:val="B2"/>
        <w:rPr>
          <w:rFonts w:ascii="Times New Roman" w:hAnsi="Times New Roman" w:cs="Times New Roman"/>
        </w:rPr>
      </w:pPr>
      <w:r w:rsidRPr="0080549E">
        <w:rPr>
          <w:rFonts w:ascii="Times New Roman" w:hAnsi="Times New Roman" w:cs="Times New Roman"/>
        </w:rPr>
        <w:t>2&gt;</w:t>
      </w:r>
      <w:r w:rsidRPr="0080549E">
        <w:rPr>
          <w:rFonts w:ascii="Times New Roman" w:hAnsi="Times New Roman" w:cs="Times New Roman"/>
        </w:rPr>
        <w:tab/>
        <w:t xml:space="preserve">if the </w:t>
      </w:r>
      <w:r w:rsidRPr="0080549E">
        <w:rPr>
          <w:rFonts w:ascii="Times New Roman" w:hAnsi="Times New Roman" w:cs="Times New Roman"/>
          <w:i/>
          <w:iCs/>
        </w:rPr>
        <w:t xml:space="preserve">sdt-Config </w:t>
      </w:r>
      <w:r w:rsidRPr="0080549E">
        <w:rPr>
          <w:rFonts w:ascii="Times New Roman" w:hAnsi="Times New Roman" w:cs="Times New Roman"/>
        </w:rPr>
        <w:t>is configured:</w:t>
      </w:r>
    </w:p>
    <w:p w14:paraId="21511290" w14:textId="77777777" w:rsidR="0080549E" w:rsidRPr="0080549E" w:rsidRDefault="0080549E" w:rsidP="0080549E">
      <w:pPr>
        <w:pStyle w:val="B3"/>
        <w:rPr>
          <w:rFonts w:ascii="Times New Roman" w:hAnsi="Times New Roman" w:cs="Times New Roman"/>
        </w:rPr>
      </w:pPr>
      <w:r w:rsidRPr="0080549E">
        <w:rPr>
          <w:rFonts w:ascii="Times New Roman" w:hAnsi="Times New Roman" w:cs="Times New Roman"/>
        </w:rPr>
        <w:t>3&gt;</w:t>
      </w:r>
      <w:r w:rsidRPr="0080549E">
        <w:rPr>
          <w:rFonts w:ascii="Times New Roman" w:hAnsi="Times New Roman" w:cs="Times New Roman"/>
        </w:rPr>
        <w:tab/>
        <w:t xml:space="preserve">for each of the DRB in the </w:t>
      </w:r>
      <w:r w:rsidRPr="0080549E">
        <w:rPr>
          <w:rFonts w:ascii="Times New Roman" w:hAnsi="Times New Roman" w:cs="Times New Roman"/>
          <w:i/>
          <w:iCs/>
        </w:rPr>
        <w:t>sdt-DRB-List</w:t>
      </w:r>
      <w:r w:rsidRPr="0080549E">
        <w:rPr>
          <w:rFonts w:ascii="Times New Roman" w:hAnsi="Times New Roman" w:cs="Times New Roman"/>
        </w:rPr>
        <w:t>:</w:t>
      </w:r>
    </w:p>
    <w:p w14:paraId="3E41E8F1" w14:textId="77777777" w:rsidR="0080549E" w:rsidRPr="0080549E" w:rsidRDefault="0080549E" w:rsidP="0080549E">
      <w:pPr>
        <w:pStyle w:val="B4"/>
        <w:rPr>
          <w:rFonts w:ascii="Times New Roman" w:hAnsi="Times New Roman" w:cs="Times New Roman"/>
        </w:rPr>
      </w:pPr>
      <w:r w:rsidRPr="0080549E">
        <w:rPr>
          <w:rFonts w:ascii="Times New Roman" w:hAnsi="Times New Roman" w:cs="Times New Roman"/>
        </w:rPr>
        <w:t>4&gt;</w:t>
      </w:r>
      <w:r w:rsidRPr="0080549E">
        <w:rPr>
          <w:rFonts w:ascii="Times New Roman" w:hAnsi="Times New Roman" w:cs="Times New Roman"/>
        </w:rPr>
        <w:tab/>
        <w:t>consider the DRB to be configured for SDT;</w:t>
      </w:r>
    </w:p>
    <w:p w14:paraId="01923C19" w14:textId="77777777" w:rsidR="0080549E" w:rsidRPr="0080549E" w:rsidRDefault="0080549E" w:rsidP="0080549E">
      <w:pPr>
        <w:pStyle w:val="B3"/>
        <w:rPr>
          <w:rFonts w:ascii="Times New Roman" w:hAnsi="Times New Roman" w:cs="Times New Roman"/>
        </w:rPr>
      </w:pPr>
      <w:r w:rsidRPr="0080549E">
        <w:rPr>
          <w:rFonts w:ascii="Times New Roman" w:hAnsi="Times New Roman" w:cs="Times New Roman"/>
        </w:rPr>
        <w:t>3&gt;</w:t>
      </w:r>
      <w:r w:rsidRPr="0080549E">
        <w:rPr>
          <w:rFonts w:ascii="Times New Roman" w:hAnsi="Times New Roman" w:cs="Times New Roman"/>
        </w:rPr>
        <w:tab/>
        <w:t xml:space="preserve">if </w:t>
      </w:r>
      <w:r w:rsidRPr="0080549E">
        <w:rPr>
          <w:rFonts w:ascii="Times New Roman" w:hAnsi="Times New Roman" w:cs="Times New Roman"/>
          <w:i/>
          <w:iCs/>
        </w:rPr>
        <w:t>sdt-SRB2-Indication</w:t>
      </w:r>
      <w:r w:rsidRPr="0080549E">
        <w:rPr>
          <w:rFonts w:ascii="Times New Roman" w:hAnsi="Times New Roman" w:cs="Times New Roman"/>
        </w:rPr>
        <w:t xml:space="preserve"> is configured:</w:t>
      </w:r>
    </w:p>
    <w:p w14:paraId="621836B0" w14:textId="77777777" w:rsidR="0080549E" w:rsidRPr="0080549E" w:rsidRDefault="0080549E" w:rsidP="0080549E">
      <w:pPr>
        <w:pStyle w:val="B4"/>
        <w:rPr>
          <w:rFonts w:ascii="Times New Roman" w:hAnsi="Times New Roman" w:cs="Times New Roman"/>
        </w:rPr>
      </w:pPr>
      <w:r w:rsidRPr="0080549E">
        <w:rPr>
          <w:rFonts w:ascii="Times New Roman" w:hAnsi="Times New Roman" w:cs="Times New Roman"/>
        </w:rPr>
        <w:t>4&gt;</w:t>
      </w:r>
      <w:r w:rsidRPr="0080549E">
        <w:rPr>
          <w:rFonts w:ascii="Times New Roman" w:hAnsi="Times New Roman" w:cs="Times New Roman"/>
        </w:rPr>
        <w:tab/>
        <w:t>consider the SRB2 to be configured for SDT;</w:t>
      </w:r>
    </w:p>
    <w:p w14:paraId="55F6F333" w14:textId="77777777" w:rsidR="0080549E" w:rsidRPr="0080549E" w:rsidRDefault="0080549E" w:rsidP="0080549E">
      <w:pPr>
        <w:pStyle w:val="B3"/>
        <w:rPr>
          <w:rFonts w:ascii="Times New Roman" w:hAnsi="Times New Roman" w:cs="Times New Roman"/>
        </w:rPr>
      </w:pPr>
      <w:r w:rsidRPr="0080549E">
        <w:rPr>
          <w:rFonts w:ascii="Times New Roman" w:hAnsi="Times New Roman" w:cs="Times New Roman"/>
        </w:rPr>
        <w:t>3&gt;</w:t>
      </w:r>
      <w:r w:rsidRPr="0080549E">
        <w:rPr>
          <w:rFonts w:ascii="Times New Roman" w:hAnsi="Times New Roman" w:cs="Times New Roman"/>
        </w:rPr>
        <w:tab/>
        <w:t>for each RLC bearer (except those associated with broadcast MRBs) that is not suspended:</w:t>
      </w:r>
    </w:p>
    <w:p w14:paraId="7DDCDB18" w14:textId="77777777" w:rsidR="0080549E" w:rsidRPr="0080549E" w:rsidRDefault="0080549E" w:rsidP="0080549E">
      <w:pPr>
        <w:pStyle w:val="B4"/>
        <w:rPr>
          <w:rFonts w:ascii="Times New Roman" w:hAnsi="Times New Roman" w:cs="Times New Roman"/>
        </w:rPr>
      </w:pPr>
      <w:r w:rsidRPr="0080549E">
        <w:rPr>
          <w:rFonts w:ascii="Times New Roman" w:hAnsi="Times New Roman" w:cs="Times New Roman"/>
        </w:rPr>
        <w:t>4&gt;</w:t>
      </w:r>
      <w:r w:rsidRPr="0080549E">
        <w:rPr>
          <w:rFonts w:ascii="Times New Roman" w:hAnsi="Times New Roman" w:cs="Times New Roman"/>
        </w:rPr>
        <w:tab/>
        <w:t>re-establish the RLC entity as specified in TS 38.322 [4];</w:t>
      </w:r>
    </w:p>
    <w:p w14:paraId="1CCE1351" w14:textId="77777777" w:rsidR="0080549E" w:rsidRPr="0080549E" w:rsidRDefault="0080549E" w:rsidP="0080549E">
      <w:pPr>
        <w:pStyle w:val="B3"/>
        <w:rPr>
          <w:rFonts w:ascii="Times New Roman" w:hAnsi="Times New Roman" w:cs="Times New Roman"/>
        </w:rPr>
      </w:pPr>
      <w:r w:rsidRPr="0080549E">
        <w:rPr>
          <w:rFonts w:ascii="Times New Roman" w:hAnsi="Times New Roman" w:cs="Times New Roman"/>
        </w:rPr>
        <w:lastRenderedPageBreak/>
        <w:t>3&gt;</w:t>
      </w:r>
      <w:r w:rsidRPr="0080549E">
        <w:rPr>
          <w:rFonts w:ascii="Times New Roman" w:hAnsi="Times New Roman" w:cs="Times New Roman"/>
        </w:rPr>
        <w:tab/>
        <w:t>for SRB2 (if it is resumed) and for SRB1:</w:t>
      </w:r>
    </w:p>
    <w:p w14:paraId="28C7DDF9" w14:textId="77777777" w:rsidR="0080549E" w:rsidRPr="0080549E" w:rsidRDefault="0080549E" w:rsidP="0080549E">
      <w:pPr>
        <w:pStyle w:val="B4"/>
        <w:rPr>
          <w:rFonts w:ascii="Times New Roman" w:hAnsi="Times New Roman" w:cs="Times New Roman"/>
        </w:rPr>
      </w:pPr>
      <w:r w:rsidRPr="0080549E">
        <w:rPr>
          <w:rFonts w:ascii="Times New Roman" w:hAnsi="Times New Roman" w:cs="Times New Roman"/>
        </w:rPr>
        <w:t>4&gt;</w:t>
      </w:r>
      <w:r w:rsidRPr="0080549E">
        <w:rPr>
          <w:rFonts w:ascii="Times New Roman" w:hAnsi="Times New Roman" w:cs="Times New Roman"/>
        </w:rPr>
        <w:tab/>
        <w:t>trigger the PDCP entity to perform SDU discard as specified in TS 38.323 [5];</w:t>
      </w:r>
    </w:p>
    <w:p w14:paraId="169B613E" w14:textId="77777777" w:rsidR="0080549E" w:rsidRPr="0080549E" w:rsidRDefault="0080549E" w:rsidP="0080549E">
      <w:pPr>
        <w:pStyle w:val="B3"/>
        <w:rPr>
          <w:rFonts w:ascii="Times New Roman" w:hAnsi="Times New Roman" w:cs="Times New Roman"/>
        </w:rPr>
      </w:pPr>
      <w:r w:rsidRPr="0080549E">
        <w:rPr>
          <w:rFonts w:ascii="Times New Roman" w:hAnsi="Times New Roman" w:cs="Times New Roman"/>
        </w:rPr>
        <w:t>3&gt;</w:t>
      </w:r>
      <w:r w:rsidRPr="0080549E">
        <w:rPr>
          <w:rFonts w:ascii="Times New Roman" w:hAnsi="Times New Roman" w:cs="Times New Roman"/>
        </w:rPr>
        <w:tab/>
        <w:t xml:space="preserve">if </w:t>
      </w:r>
      <w:r w:rsidRPr="0080549E">
        <w:rPr>
          <w:rFonts w:ascii="Times New Roman" w:hAnsi="Times New Roman" w:cs="Times New Roman"/>
          <w:i/>
          <w:iCs/>
        </w:rPr>
        <w:t>sdt-MAC-PHY-CG-Config</w:t>
      </w:r>
      <w:r w:rsidRPr="0080549E">
        <w:rPr>
          <w:rFonts w:ascii="Times New Roman" w:hAnsi="Times New Roman" w:cs="Times New Roman"/>
        </w:rPr>
        <w:t xml:space="preserve"> is configured:</w:t>
      </w:r>
    </w:p>
    <w:p w14:paraId="61EE3B72" w14:textId="77777777" w:rsidR="0080549E" w:rsidRPr="0080549E" w:rsidRDefault="0080549E" w:rsidP="0080549E">
      <w:pPr>
        <w:pStyle w:val="B4"/>
        <w:rPr>
          <w:rFonts w:ascii="Times New Roman" w:hAnsi="Times New Roman" w:cs="Times New Roman"/>
        </w:rPr>
      </w:pPr>
      <w:r w:rsidRPr="0080549E">
        <w:rPr>
          <w:rFonts w:ascii="Times New Roman" w:hAnsi="Times New Roman" w:cs="Times New Roman"/>
        </w:rPr>
        <w:t>4&gt;</w:t>
      </w:r>
      <w:r w:rsidRPr="0080549E">
        <w:rPr>
          <w:rFonts w:ascii="Times New Roman" w:hAnsi="Times New Roman" w:cs="Times New Roman"/>
        </w:rPr>
        <w:tab/>
        <w:t xml:space="preserve">configure the PCell with the configured grant resources for SDT and instruct the MAC entity to start the </w:t>
      </w:r>
      <w:bookmarkStart w:id="15" w:name="_Hlk97714604"/>
      <w:r w:rsidRPr="0080549E">
        <w:rPr>
          <w:rFonts w:ascii="Times New Roman" w:hAnsi="Times New Roman" w:cs="Times New Roman"/>
          <w:i/>
          <w:iCs/>
        </w:rPr>
        <w:t>cg-SDT-TimeAlignmentTimer</w:t>
      </w:r>
      <w:bookmarkEnd w:id="15"/>
      <w:r w:rsidRPr="0080549E">
        <w:rPr>
          <w:rFonts w:ascii="Times New Roman" w:hAnsi="Times New Roman" w:cs="Times New Roman"/>
        </w:rPr>
        <w:t>;</w:t>
      </w:r>
    </w:p>
    <w:p w14:paraId="0B6B7FE6" w14:textId="77777777" w:rsidR="0080549E" w:rsidRPr="0080549E" w:rsidRDefault="0080549E" w:rsidP="0080549E">
      <w:pPr>
        <w:pStyle w:val="B2"/>
        <w:rPr>
          <w:rFonts w:ascii="Times New Roman" w:hAnsi="Times New Roman" w:cs="Times New Roman"/>
        </w:rPr>
      </w:pPr>
      <w:r w:rsidRPr="0080549E">
        <w:rPr>
          <w:rFonts w:ascii="Times New Roman" w:hAnsi="Times New Roman" w:cs="Times New Roman"/>
        </w:rPr>
        <w:t>2&gt;</w:t>
      </w:r>
      <w:r w:rsidRPr="0080549E">
        <w:rPr>
          <w:rFonts w:ascii="Times New Roman" w:hAnsi="Times New Roman" w:cs="Times New Roman"/>
        </w:rPr>
        <w:tab/>
        <w:t xml:space="preserve">if </w:t>
      </w:r>
      <w:r w:rsidRPr="0080549E">
        <w:rPr>
          <w:rFonts w:ascii="Times New Roman" w:hAnsi="Times New Roman" w:cs="Times New Roman"/>
          <w:i/>
        </w:rPr>
        <w:t>srs-PosRRC-Inactive</w:t>
      </w:r>
      <w:r w:rsidRPr="0080549E">
        <w:rPr>
          <w:rFonts w:ascii="Times New Roman" w:hAnsi="Times New Roman" w:cs="Times New Roman"/>
          <w:i/>
          <w:iCs/>
        </w:rPr>
        <w:t xml:space="preserve"> </w:t>
      </w:r>
      <w:r w:rsidRPr="0080549E">
        <w:rPr>
          <w:rFonts w:ascii="Times New Roman" w:hAnsi="Times New Roman" w:cs="Times New Roman"/>
        </w:rPr>
        <w:t>is configured:</w:t>
      </w:r>
    </w:p>
    <w:p w14:paraId="36165B38" w14:textId="77777777" w:rsidR="0080549E" w:rsidRPr="0080549E" w:rsidRDefault="0080549E" w:rsidP="0080549E">
      <w:pPr>
        <w:pStyle w:val="B3"/>
        <w:rPr>
          <w:rFonts w:ascii="Times New Roman" w:hAnsi="Times New Roman" w:cs="Times New Roman"/>
        </w:rPr>
      </w:pPr>
      <w:r w:rsidRPr="0080549E">
        <w:rPr>
          <w:rFonts w:ascii="Times New Roman" w:hAnsi="Times New Roman" w:cs="Times New Roman"/>
        </w:rPr>
        <w:t>3&gt;</w:t>
      </w:r>
      <w:r w:rsidRPr="0080549E">
        <w:rPr>
          <w:rFonts w:ascii="Times New Roman" w:hAnsi="Times New Roman" w:cs="Times New Roman"/>
        </w:rPr>
        <w:tab/>
      </w:r>
      <w:r w:rsidRPr="0080549E">
        <w:rPr>
          <w:rFonts w:ascii="Times New Roman" w:hAnsi="Times New Roman" w:cs="Times New Roman"/>
          <w:iCs/>
        </w:rPr>
        <w:t xml:space="preserve">apply </w:t>
      </w:r>
      <w:r w:rsidRPr="0080549E">
        <w:rPr>
          <w:rFonts w:ascii="Times New Roman" w:hAnsi="Times New Roman" w:cs="Times New Roman"/>
        </w:rPr>
        <w:t xml:space="preserve">the configuration and instruct MAC to start the </w:t>
      </w:r>
      <w:r w:rsidRPr="0080549E">
        <w:rPr>
          <w:rFonts w:ascii="Times New Roman" w:hAnsi="Times New Roman" w:cs="Times New Roman"/>
          <w:i/>
        </w:rPr>
        <w:t>inactivePosSRS-TimeAlignmentTimer</w:t>
      </w:r>
      <w:r w:rsidRPr="0080549E">
        <w:rPr>
          <w:rFonts w:ascii="Times New Roman" w:hAnsi="Times New Roman" w:cs="Times New Roman"/>
        </w:rPr>
        <w:t>;</w:t>
      </w:r>
    </w:p>
    <w:p w14:paraId="12B643D2" w14:textId="77777777" w:rsidR="0080549E" w:rsidRPr="0080549E" w:rsidRDefault="0080549E" w:rsidP="0080549E">
      <w:pPr>
        <w:pStyle w:val="NO"/>
        <w:rPr>
          <w:rFonts w:ascii="Times New Roman" w:hAnsi="Times New Roman" w:cs="Times New Roman"/>
        </w:rPr>
      </w:pPr>
      <w:r w:rsidRPr="0080549E">
        <w:rPr>
          <w:rFonts w:ascii="Times New Roman" w:hAnsi="Times New Roman" w:cs="Times New Roman"/>
        </w:rPr>
        <w:t>NOTE 1b:</w:t>
      </w:r>
      <w:r w:rsidRPr="0080549E">
        <w:rPr>
          <w:rFonts w:ascii="Times New Roman" w:hAnsi="Times New Roman" w:cs="Times New Roman"/>
        </w:rPr>
        <w:tab/>
        <w:t>The Network should provide full configuration to UE for SRS for Positioning in RRC_INACTIVE.</w:t>
      </w:r>
    </w:p>
    <w:p w14:paraId="755485E9" w14:textId="77777777" w:rsidR="0080549E" w:rsidRPr="0080549E" w:rsidRDefault="0080549E" w:rsidP="0080549E">
      <w:pPr>
        <w:pStyle w:val="B2"/>
        <w:rPr>
          <w:rFonts w:ascii="Times New Roman" w:hAnsi="Times New Roman" w:cs="Times New Roman"/>
        </w:rPr>
      </w:pPr>
      <w:r w:rsidRPr="0080549E">
        <w:rPr>
          <w:rFonts w:ascii="Times New Roman" w:hAnsi="Times New Roman" w:cs="Times New Roman"/>
        </w:rPr>
        <w:t>2&gt;</w:t>
      </w:r>
      <w:r w:rsidRPr="0080549E">
        <w:rPr>
          <w:rFonts w:ascii="Times New Roman" w:hAnsi="Times New Roman" w:cs="Times New Roman"/>
        </w:rPr>
        <w:tab/>
        <w:t>remove all the entries within the MCG and the SCG</w:t>
      </w:r>
      <w:r w:rsidRPr="0080549E">
        <w:rPr>
          <w:rFonts w:ascii="Times New Roman" w:hAnsi="Times New Roman" w:cs="Times New Roman"/>
          <w:i/>
        </w:rPr>
        <w:t xml:space="preserve"> VarConditionalReconfig</w:t>
      </w:r>
      <w:r w:rsidRPr="0080549E">
        <w:rPr>
          <w:rFonts w:ascii="Times New Roman" w:hAnsi="Times New Roman" w:cs="Times New Roman"/>
        </w:rPr>
        <w:t>, if any;</w:t>
      </w:r>
    </w:p>
    <w:p w14:paraId="46A22571" w14:textId="77777777" w:rsidR="0080549E" w:rsidRPr="0080549E" w:rsidRDefault="0080549E" w:rsidP="0080549E">
      <w:pPr>
        <w:pStyle w:val="B2"/>
        <w:rPr>
          <w:rFonts w:ascii="Times New Roman" w:hAnsi="Times New Roman" w:cs="Times New Roman"/>
        </w:rPr>
      </w:pPr>
      <w:r w:rsidRPr="0080549E">
        <w:rPr>
          <w:rFonts w:ascii="Times New Roman" w:hAnsi="Times New Roman" w:cs="Times New Roman"/>
        </w:rPr>
        <w:t>2&gt;</w:t>
      </w:r>
      <w:r w:rsidRPr="0080549E">
        <w:rPr>
          <w:rFonts w:ascii="Times New Roman" w:hAnsi="Times New Roman" w:cs="Times New Roman"/>
        </w:rPr>
        <w:tab/>
        <w:t xml:space="preserve">for each </w:t>
      </w:r>
      <w:r w:rsidRPr="0080549E">
        <w:rPr>
          <w:rFonts w:ascii="Times New Roman" w:hAnsi="Times New Roman" w:cs="Times New Roman"/>
          <w:i/>
        </w:rPr>
        <w:t>measId</w:t>
      </w:r>
      <w:r w:rsidRPr="0080549E">
        <w:rPr>
          <w:rFonts w:ascii="Times New Roman" w:hAnsi="Times New Roman" w:cs="Times New Roman"/>
        </w:rPr>
        <w:t xml:space="preserve"> of the MCG </w:t>
      </w:r>
      <w:r w:rsidRPr="0080549E">
        <w:rPr>
          <w:rFonts w:ascii="Times New Roman" w:hAnsi="Times New Roman" w:cs="Times New Roman"/>
          <w:i/>
        </w:rPr>
        <w:t>measConfig</w:t>
      </w:r>
      <w:r w:rsidRPr="0080549E">
        <w:rPr>
          <w:rFonts w:ascii="Times New Roman" w:hAnsi="Times New Roman" w:cs="Times New Roman"/>
        </w:rPr>
        <w:t xml:space="preserve"> and for each </w:t>
      </w:r>
      <w:r w:rsidRPr="0080549E">
        <w:rPr>
          <w:rFonts w:ascii="Times New Roman" w:hAnsi="Times New Roman" w:cs="Times New Roman"/>
          <w:i/>
        </w:rPr>
        <w:t>measId</w:t>
      </w:r>
      <w:r w:rsidRPr="0080549E">
        <w:rPr>
          <w:rFonts w:ascii="Times New Roman" w:hAnsi="Times New Roman" w:cs="Times New Roman"/>
        </w:rPr>
        <w:t xml:space="preserve"> of the SCG </w:t>
      </w:r>
      <w:r w:rsidRPr="0080549E">
        <w:rPr>
          <w:rFonts w:ascii="Times New Roman" w:hAnsi="Times New Roman" w:cs="Times New Roman"/>
          <w:i/>
        </w:rPr>
        <w:t>measConfig</w:t>
      </w:r>
      <w:r w:rsidRPr="0080549E">
        <w:rPr>
          <w:rFonts w:ascii="Times New Roman" w:hAnsi="Times New Roman" w:cs="Times New Roman"/>
        </w:rPr>
        <w:t xml:space="preserve">, if configured, if the associated </w:t>
      </w:r>
      <w:r w:rsidRPr="0080549E">
        <w:rPr>
          <w:rFonts w:ascii="Times New Roman" w:hAnsi="Times New Roman" w:cs="Times New Roman"/>
          <w:i/>
          <w:iCs/>
        </w:rPr>
        <w:t>reportConfig</w:t>
      </w:r>
      <w:r w:rsidRPr="0080549E">
        <w:rPr>
          <w:rFonts w:ascii="Times New Roman" w:hAnsi="Times New Roman" w:cs="Times New Roman"/>
        </w:rPr>
        <w:t xml:space="preserve"> has a </w:t>
      </w:r>
      <w:r w:rsidRPr="0080549E">
        <w:rPr>
          <w:rFonts w:ascii="Times New Roman" w:hAnsi="Times New Roman" w:cs="Times New Roman"/>
          <w:i/>
        </w:rPr>
        <w:t>reportType</w:t>
      </w:r>
      <w:r w:rsidRPr="0080549E">
        <w:rPr>
          <w:rFonts w:ascii="Times New Roman" w:hAnsi="Times New Roman" w:cs="Times New Roman"/>
        </w:rPr>
        <w:t xml:space="preserve"> set to </w:t>
      </w:r>
      <w:r w:rsidRPr="0080549E">
        <w:rPr>
          <w:rFonts w:ascii="Times New Roman" w:hAnsi="Times New Roman" w:cs="Times New Roman"/>
          <w:i/>
        </w:rPr>
        <w:t>condTriggerConfig</w:t>
      </w:r>
      <w:r w:rsidRPr="0080549E">
        <w:rPr>
          <w:rFonts w:ascii="Times New Roman" w:hAnsi="Times New Roman" w:cs="Times New Roman"/>
        </w:rPr>
        <w:t>:</w:t>
      </w:r>
    </w:p>
    <w:p w14:paraId="55834C2C" w14:textId="77777777" w:rsidR="0080549E" w:rsidRPr="0080549E" w:rsidRDefault="0080549E" w:rsidP="0080549E">
      <w:pPr>
        <w:pStyle w:val="B3"/>
        <w:rPr>
          <w:rFonts w:ascii="Times New Roman" w:hAnsi="Times New Roman" w:cs="Times New Roman"/>
        </w:rPr>
      </w:pPr>
      <w:r w:rsidRPr="0080549E">
        <w:rPr>
          <w:rFonts w:ascii="Times New Roman" w:hAnsi="Times New Roman" w:cs="Times New Roman"/>
        </w:rPr>
        <w:t>3&gt;</w:t>
      </w:r>
      <w:r w:rsidRPr="0080549E">
        <w:rPr>
          <w:rFonts w:ascii="Times New Roman" w:hAnsi="Times New Roman" w:cs="Times New Roman"/>
        </w:rPr>
        <w:tab/>
        <w:t xml:space="preserve">for the associated </w:t>
      </w:r>
      <w:r w:rsidRPr="0080549E">
        <w:rPr>
          <w:rFonts w:ascii="Times New Roman" w:hAnsi="Times New Roman" w:cs="Times New Roman"/>
          <w:i/>
          <w:iCs/>
        </w:rPr>
        <w:t>reportConfigId</w:t>
      </w:r>
      <w:r w:rsidRPr="0080549E">
        <w:rPr>
          <w:rFonts w:ascii="Times New Roman" w:hAnsi="Times New Roman" w:cs="Times New Roman"/>
        </w:rPr>
        <w:t>:</w:t>
      </w:r>
    </w:p>
    <w:p w14:paraId="290E11F2" w14:textId="77777777" w:rsidR="0080549E" w:rsidRPr="0080549E" w:rsidRDefault="0080549E" w:rsidP="0080549E">
      <w:pPr>
        <w:pStyle w:val="B4"/>
        <w:rPr>
          <w:rFonts w:ascii="Times New Roman" w:hAnsi="Times New Roman" w:cs="Times New Roman"/>
        </w:rPr>
      </w:pPr>
      <w:r w:rsidRPr="0080549E">
        <w:rPr>
          <w:rFonts w:ascii="Times New Roman" w:hAnsi="Times New Roman" w:cs="Times New Roman"/>
        </w:rPr>
        <w:t>4&gt;</w:t>
      </w:r>
      <w:r w:rsidRPr="0080549E">
        <w:rPr>
          <w:rFonts w:ascii="Times New Roman" w:hAnsi="Times New Roman" w:cs="Times New Roman"/>
        </w:rPr>
        <w:tab/>
        <w:t xml:space="preserve">remove the entry with the matching </w:t>
      </w:r>
      <w:r w:rsidRPr="0080549E">
        <w:rPr>
          <w:rFonts w:ascii="Times New Roman" w:hAnsi="Times New Roman" w:cs="Times New Roman"/>
          <w:i/>
        </w:rPr>
        <w:t>reportConfigId</w:t>
      </w:r>
      <w:r w:rsidRPr="0080549E">
        <w:rPr>
          <w:rFonts w:ascii="Times New Roman" w:hAnsi="Times New Roman" w:cs="Times New Roman"/>
        </w:rPr>
        <w:t xml:space="preserve"> from the </w:t>
      </w:r>
      <w:r w:rsidRPr="0080549E">
        <w:rPr>
          <w:rFonts w:ascii="Times New Roman" w:hAnsi="Times New Roman" w:cs="Times New Roman"/>
          <w:i/>
        </w:rPr>
        <w:t>reportConfigList</w:t>
      </w:r>
      <w:r w:rsidRPr="0080549E">
        <w:rPr>
          <w:rFonts w:ascii="Times New Roman" w:hAnsi="Times New Roman" w:cs="Times New Roman"/>
        </w:rPr>
        <w:t xml:space="preserve"> within the </w:t>
      </w:r>
      <w:r w:rsidRPr="0080549E">
        <w:rPr>
          <w:rFonts w:ascii="Times New Roman" w:hAnsi="Times New Roman" w:cs="Times New Roman"/>
          <w:i/>
        </w:rPr>
        <w:t>VarMeasConfig</w:t>
      </w:r>
      <w:r w:rsidRPr="0080549E">
        <w:rPr>
          <w:rFonts w:ascii="Times New Roman" w:hAnsi="Times New Roman" w:cs="Times New Roman"/>
        </w:rPr>
        <w:t>;</w:t>
      </w:r>
    </w:p>
    <w:p w14:paraId="1BD34237" w14:textId="77777777" w:rsidR="0080549E" w:rsidRPr="0080549E" w:rsidRDefault="0080549E" w:rsidP="0080549E">
      <w:pPr>
        <w:pStyle w:val="B3"/>
        <w:rPr>
          <w:rFonts w:ascii="Times New Roman" w:hAnsi="Times New Roman" w:cs="Times New Roman"/>
        </w:rPr>
      </w:pPr>
      <w:r w:rsidRPr="0080549E">
        <w:rPr>
          <w:rFonts w:ascii="Times New Roman" w:hAnsi="Times New Roman" w:cs="Times New Roman"/>
        </w:rPr>
        <w:t>3&gt;</w:t>
      </w:r>
      <w:r w:rsidRPr="0080549E">
        <w:rPr>
          <w:rFonts w:ascii="Times New Roman" w:hAnsi="Times New Roman" w:cs="Times New Roman"/>
        </w:rPr>
        <w:tab/>
        <w:t xml:space="preserve">if the associated </w:t>
      </w:r>
      <w:r w:rsidRPr="0080549E">
        <w:rPr>
          <w:rFonts w:ascii="Times New Roman" w:hAnsi="Times New Roman" w:cs="Times New Roman"/>
          <w:i/>
          <w:iCs/>
        </w:rPr>
        <w:t>measObjectId</w:t>
      </w:r>
      <w:r w:rsidRPr="0080549E">
        <w:rPr>
          <w:rFonts w:ascii="Times New Roman" w:hAnsi="Times New Roman" w:cs="Times New Roman"/>
        </w:rPr>
        <w:t xml:space="preserve"> is only associated to a </w:t>
      </w:r>
      <w:r w:rsidRPr="0080549E">
        <w:rPr>
          <w:rFonts w:ascii="Times New Roman" w:hAnsi="Times New Roman" w:cs="Times New Roman"/>
          <w:i/>
          <w:iCs/>
        </w:rPr>
        <w:t>reportConfig</w:t>
      </w:r>
      <w:r w:rsidRPr="0080549E">
        <w:rPr>
          <w:rFonts w:ascii="Times New Roman" w:hAnsi="Times New Roman" w:cs="Times New Roman"/>
        </w:rPr>
        <w:t xml:space="preserve"> with </w:t>
      </w:r>
      <w:r w:rsidRPr="0080549E">
        <w:rPr>
          <w:rFonts w:ascii="Times New Roman" w:hAnsi="Times New Roman" w:cs="Times New Roman"/>
          <w:i/>
          <w:iCs/>
        </w:rPr>
        <w:t>reportType</w:t>
      </w:r>
      <w:r w:rsidRPr="0080549E">
        <w:rPr>
          <w:rFonts w:ascii="Times New Roman" w:hAnsi="Times New Roman" w:cs="Times New Roman"/>
        </w:rPr>
        <w:t xml:space="preserve"> set to </w:t>
      </w:r>
      <w:r w:rsidRPr="0080549E">
        <w:rPr>
          <w:rFonts w:ascii="Times New Roman" w:hAnsi="Times New Roman" w:cs="Times New Roman"/>
          <w:i/>
          <w:iCs/>
        </w:rPr>
        <w:t>condTriggerConfig</w:t>
      </w:r>
      <w:r w:rsidRPr="0080549E">
        <w:rPr>
          <w:rFonts w:ascii="Times New Roman" w:hAnsi="Times New Roman" w:cs="Times New Roman"/>
        </w:rPr>
        <w:t>:</w:t>
      </w:r>
    </w:p>
    <w:p w14:paraId="129FEE88" w14:textId="77777777" w:rsidR="0080549E" w:rsidRPr="0080549E" w:rsidRDefault="0080549E" w:rsidP="0080549E">
      <w:pPr>
        <w:pStyle w:val="B4"/>
        <w:rPr>
          <w:rFonts w:ascii="Times New Roman" w:hAnsi="Times New Roman" w:cs="Times New Roman"/>
        </w:rPr>
      </w:pPr>
      <w:r w:rsidRPr="0080549E">
        <w:rPr>
          <w:rFonts w:ascii="Times New Roman" w:hAnsi="Times New Roman" w:cs="Times New Roman"/>
        </w:rPr>
        <w:t>4&gt;</w:t>
      </w:r>
      <w:r w:rsidRPr="0080549E">
        <w:rPr>
          <w:rFonts w:ascii="Times New Roman" w:hAnsi="Times New Roman" w:cs="Times New Roman"/>
        </w:rPr>
        <w:tab/>
        <w:t xml:space="preserve">remove the entry with the matching </w:t>
      </w:r>
      <w:r w:rsidRPr="0080549E">
        <w:rPr>
          <w:rFonts w:ascii="Times New Roman" w:hAnsi="Times New Roman" w:cs="Times New Roman"/>
          <w:i/>
          <w:iCs/>
        </w:rPr>
        <w:t>measObjectId</w:t>
      </w:r>
      <w:r w:rsidRPr="0080549E">
        <w:rPr>
          <w:rFonts w:ascii="Times New Roman" w:hAnsi="Times New Roman" w:cs="Times New Roman"/>
        </w:rPr>
        <w:t xml:space="preserve"> from the </w:t>
      </w:r>
      <w:r w:rsidRPr="0080549E">
        <w:rPr>
          <w:rFonts w:ascii="Times New Roman" w:hAnsi="Times New Roman" w:cs="Times New Roman"/>
          <w:i/>
        </w:rPr>
        <w:t>measObjectList</w:t>
      </w:r>
      <w:r w:rsidRPr="0080549E">
        <w:rPr>
          <w:rFonts w:ascii="Times New Roman" w:hAnsi="Times New Roman" w:cs="Times New Roman"/>
        </w:rPr>
        <w:t xml:space="preserve"> within the </w:t>
      </w:r>
      <w:r w:rsidRPr="0080549E">
        <w:rPr>
          <w:rFonts w:ascii="Times New Roman" w:hAnsi="Times New Roman" w:cs="Times New Roman"/>
          <w:i/>
        </w:rPr>
        <w:t>VarMeasConfig</w:t>
      </w:r>
      <w:r w:rsidRPr="0080549E">
        <w:rPr>
          <w:rFonts w:ascii="Times New Roman" w:hAnsi="Times New Roman" w:cs="Times New Roman"/>
        </w:rPr>
        <w:t>;</w:t>
      </w:r>
    </w:p>
    <w:p w14:paraId="1C8E93E0" w14:textId="77777777" w:rsidR="0080549E" w:rsidRPr="0080549E" w:rsidRDefault="0080549E" w:rsidP="0080549E">
      <w:pPr>
        <w:pStyle w:val="B3"/>
        <w:rPr>
          <w:rFonts w:ascii="Times New Roman" w:hAnsi="Times New Roman" w:cs="Times New Roman"/>
        </w:rPr>
      </w:pPr>
      <w:r w:rsidRPr="0080549E">
        <w:rPr>
          <w:rFonts w:ascii="Times New Roman" w:hAnsi="Times New Roman" w:cs="Times New Roman"/>
        </w:rPr>
        <w:t>3&gt;</w:t>
      </w:r>
      <w:r w:rsidRPr="0080549E">
        <w:rPr>
          <w:rFonts w:ascii="Times New Roman" w:hAnsi="Times New Roman" w:cs="Times New Roman"/>
        </w:rPr>
        <w:tab/>
        <w:t xml:space="preserve">remove the entry with the matching </w:t>
      </w:r>
      <w:r w:rsidRPr="0080549E">
        <w:rPr>
          <w:rFonts w:ascii="Times New Roman" w:hAnsi="Times New Roman" w:cs="Times New Roman"/>
          <w:i/>
        </w:rPr>
        <w:t>measId</w:t>
      </w:r>
      <w:r w:rsidRPr="0080549E">
        <w:rPr>
          <w:rFonts w:ascii="Times New Roman" w:hAnsi="Times New Roman" w:cs="Times New Roman"/>
        </w:rPr>
        <w:t xml:space="preserve"> from the </w:t>
      </w:r>
      <w:r w:rsidRPr="0080549E">
        <w:rPr>
          <w:rFonts w:ascii="Times New Roman" w:hAnsi="Times New Roman" w:cs="Times New Roman"/>
          <w:i/>
        </w:rPr>
        <w:t>measIdList</w:t>
      </w:r>
      <w:r w:rsidRPr="0080549E">
        <w:rPr>
          <w:rFonts w:ascii="Times New Roman" w:hAnsi="Times New Roman" w:cs="Times New Roman"/>
        </w:rPr>
        <w:t xml:space="preserve"> within the </w:t>
      </w:r>
      <w:r w:rsidRPr="0080549E">
        <w:rPr>
          <w:rFonts w:ascii="Times New Roman" w:hAnsi="Times New Roman" w:cs="Times New Roman"/>
          <w:i/>
        </w:rPr>
        <w:t>VarMeasConfig</w:t>
      </w:r>
      <w:r w:rsidRPr="0080549E">
        <w:rPr>
          <w:rFonts w:ascii="Times New Roman" w:hAnsi="Times New Roman" w:cs="Times New Roman"/>
        </w:rPr>
        <w:t>;</w:t>
      </w:r>
    </w:p>
    <w:p w14:paraId="24CBC242" w14:textId="77777777" w:rsidR="0080549E" w:rsidRPr="0080549E" w:rsidRDefault="0080549E" w:rsidP="0080549E">
      <w:pPr>
        <w:pStyle w:val="B2"/>
        <w:rPr>
          <w:rFonts w:ascii="Times New Roman" w:hAnsi="Times New Roman" w:cs="Times New Roman"/>
          <w:lang w:eastAsia="zh-CN"/>
        </w:rPr>
      </w:pPr>
      <w:r w:rsidRPr="0080549E">
        <w:rPr>
          <w:rFonts w:ascii="Times New Roman" w:hAnsi="Times New Roman" w:cs="Times New Roman"/>
          <w:lang w:eastAsia="zh-CN"/>
        </w:rPr>
        <w:t>2&gt;</w:t>
      </w:r>
      <w:r w:rsidRPr="0080549E">
        <w:rPr>
          <w:rFonts w:ascii="Times New Roman" w:hAnsi="Times New Roman" w:cs="Times New Roman"/>
          <w:lang w:eastAsia="zh-CN"/>
        </w:rPr>
        <w:tab/>
        <w:t>if the UE is acting as L2 U2N Remote UE:</w:t>
      </w:r>
    </w:p>
    <w:p w14:paraId="37E81533" w14:textId="77777777" w:rsidR="0080549E" w:rsidRPr="0080549E" w:rsidRDefault="0080549E" w:rsidP="0080549E">
      <w:pPr>
        <w:pStyle w:val="B3"/>
        <w:rPr>
          <w:rFonts w:ascii="Times New Roman" w:hAnsi="Times New Roman" w:cs="Times New Roman"/>
          <w:lang w:eastAsia="zh-CN"/>
        </w:rPr>
      </w:pPr>
      <w:r w:rsidRPr="0080549E">
        <w:rPr>
          <w:rFonts w:ascii="Times New Roman" w:hAnsi="Times New Roman" w:cs="Times New Roman"/>
          <w:lang w:eastAsia="zh-CN"/>
        </w:rPr>
        <w:t>3&gt;</w:t>
      </w:r>
      <w:r w:rsidRPr="0080549E">
        <w:rPr>
          <w:rFonts w:ascii="Times New Roman" w:hAnsi="Times New Roman" w:cs="Times New Roman"/>
          <w:lang w:eastAsia="zh-CN"/>
        </w:rPr>
        <w:tab/>
        <w:t>if the PC5-RRC connection with the U2N Relay UE is determined to be released:</w:t>
      </w:r>
    </w:p>
    <w:p w14:paraId="5D821A58" w14:textId="77777777" w:rsidR="0080549E" w:rsidRPr="0080549E" w:rsidRDefault="0080549E" w:rsidP="0080549E">
      <w:pPr>
        <w:pStyle w:val="B4"/>
        <w:rPr>
          <w:rFonts w:ascii="Times New Roman" w:hAnsi="Times New Roman" w:cs="Times New Roman"/>
          <w:lang w:eastAsia="zh-CN"/>
        </w:rPr>
      </w:pPr>
      <w:r w:rsidRPr="0080549E">
        <w:rPr>
          <w:rFonts w:ascii="Times New Roman" w:hAnsi="Times New Roman" w:cs="Times New Roman"/>
          <w:lang w:eastAsia="zh-CN"/>
        </w:rPr>
        <w:t>4&gt;</w:t>
      </w:r>
      <w:r w:rsidRPr="0080549E">
        <w:rPr>
          <w:rFonts w:ascii="Times New Roman" w:hAnsi="Times New Roman" w:cs="Times New Roman"/>
          <w:lang w:eastAsia="zh-CN"/>
        </w:rPr>
        <w:tab/>
        <w:t>indicate upper layers to trigger PC5 unicast link release;</w:t>
      </w:r>
    </w:p>
    <w:p w14:paraId="6339937C" w14:textId="77777777" w:rsidR="0080549E" w:rsidRPr="0080549E" w:rsidRDefault="0080549E" w:rsidP="0080549E">
      <w:pPr>
        <w:pStyle w:val="B3"/>
        <w:rPr>
          <w:rFonts w:ascii="Times New Roman" w:hAnsi="Times New Roman" w:cs="Times New Roman"/>
          <w:lang w:eastAsia="zh-CN"/>
        </w:rPr>
      </w:pPr>
      <w:r w:rsidRPr="0080549E">
        <w:rPr>
          <w:rFonts w:ascii="Times New Roman" w:hAnsi="Times New Roman" w:cs="Times New Roman"/>
          <w:lang w:eastAsia="zh-CN"/>
        </w:rPr>
        <w:t>3&gt;</w:t>
      </w:r>
      <w:r w:rsidRPr="0080549E">
        <w:rPr>
          <w:rFonts w:ascii="Times New Roman" w:hAnsi="Times New Roman" w:cs="Times New Roman"/>
          <w:lang w:eastAsia="zh-CN"/>
        </w:rPr>
        <w:tab/>
        <w:t>else (i.e., maintain the PC5 RRC connection):</w:t>
      </w:r>
    </w:p>
    <w:p w14:paraId="32DBDD01" w14:textId="77777777" w:rsidR="0080549E" w:rsidRPr="0080549E" w:rsidRDefault="0080549E" w:rsidP="0080549E">
      <w:pPr>
        <w:pStyle w:val="B4"/>
        <w:rPr>
          <w:rFonts w:ascii="Times New Roman" w:hAnsi="Times New Roman" w:cs="Times New Roman"/>
          <w:lang w:eastAsia="zh-CN"/>
        </w:rPr>
      </w:pPr>
      <w:r w:rsidRPr="0080549E">
        <w:rPr>
          <w:rFonts w:ascii="Times New Roman" w:hAnsi="Times New Roman" w:cs="Times New Roman"/>
          <w:lang w:eastAsia="zh-CN"/>
        </w:rPr>
        <w:t>4&gt;</w:t>
      </w:r>
      <w:r w:rsidRPr="0080549E">
        <w:rPr>
          <w:rFonts w:ascii="Times New Roman" w:hAnsi="Times New Roman" w:cs="Times New Roman"/>
          <w:lang w:eastAsia="zh-CN"/>
        </w:rPr>
        <w:tab/>
        <w:t>establish or re-establish (e.g. via release and add) SL RLC entity for SRB1;</w:t>
      </w:r>
    </w:p>
    <w:p w14:paraId="37BA4ADA" w14:textId="77777777" w:rsidR="0080549E" w:rsidRPr="0080549E" w:rsidRDefault="0080549E" w:rsidP="0080549E">
      <w:pPr>
        <w:pStyle w:val="B2"/>
        <w:ind w:leftChars="297" w:left="878"/>
        <w:rPr>
          <w:rFonts w:ascii="Times New Roman" w:hAnsi="Times New Roman" w:cs="Times New Roman"/>
          <w:lang w:eastAsia="zh-CN"/>
        </w:rPr>
      </w:pPr>
      <w:r w:rsidRPr="0080549E">
        <w:rPr>
          <w:rFonts w:ascii="Times New Roman" w:hAnsi="Times New Roman" w:cs="Times New Roman"/>
          <w:lang w:eastAsia="zh-CN"/>
        </w:rPr>
        <w:t>2&gt;</w:t>
      </w:r>
      <w:r w:rsidRPr="0080549E">
        <w:rPr>
          <w:rFonts w:ascii="Times New Roman" w:hAnsi="Times New Roman" w:cs="Times New Roman"/>
          <w:lang w:eastAsia="zh-CN"/>
        </w:rPr>
        <w:tab/>
        <w:t>else:</w:t>
      </w:r>
    </w:p>
    <w:p w14:paraId="00D65EB9" w14:textId="77777777" w:rsidR="0080549E" w:rsidRPr="0080549E" w:rsidRDefault="0080549E" w:rsidP="0080549E">
      <w:pPr>
        <w:pStyle w:val="B3"/>
        <w:rPr>
          <w:rFonts w:ascii="Times New Roman" w:hAnsi="Times New Roman" w:cs="Times New Roman"/>
        </w:rPr>
      </w:pPr>
      <w:r w:rsidRPr="0080549E">
        <w:rPr>
          <w:rFonts w:ascii="Times New Roman" w:hAnsi="Times New Roman" w:cs="Times New Roman"/>
        </w:rPr>
        <w:t>3&gt;</w:t>
      </w:r>
      <w:r w:rsidRPr="0080549E">
        <w:rPr>
          <w:rFonts w:ascii="Times New Roman" w:hAnsi="Times New Roman" w:cs="Times New Roman"/>
        </w:rPr>
        <w:tab/>
        <w:t>re-establish RLC entities for SRB1;</w:t>
      </w:r>
    </w:p>
    <w:p w14:paraId="3AFC844C" w14:textId="77777777" w:rsidR="0080549E" w:rsidRPr="0080549E" w:rsidRDefault="0080549E" w:rsidP="0080549E">
      <w:pPr>
        <w:pStyle w:val="B2"/>
        <w:rPr>
          <w:rFonts w:ascii="Times New Roman" w:hAnsi="Times New Roman" w:cs="Times New Roman"/>
        </w:rPr>
      </w:pPr>
      <w:r w:rsidRPr="0080549E">
        <w:rPr>
          <w:rFonts w:ascii="Times New Roman" w:hAnsi="Times New Roman" w:cs="Times New Roman"/>
        </w:rPr>
        <w:t>2&gt;</w:t>
      </w:r>
      <w:r w:rsidRPr="0080549E">
        <w:rPr>
          <w:rFonts w:ascii="Times New Roman" w:hAnsi="Times New Roman" w:cs="Times New Roman"/>
        </w:rPr>
        <w:tab/>
        <w:t xml:space="preserve">if the </w:t>
      </w:r>
      <w:r w:rsidRPr="0080549E">
        <w:rPr>
          <w:rFonts w:ascii="Times New Roman" w:hAnsi="Times New Roman" w:cs="Times New Roman"/>
          <w:i/>
        </w:rPr>
        <w:t>RRCRelease</w:t>
      </w:r>
      <w:r w:rsidRPr="0080549E">
        <w:rPr>
          <w:rFonts w:ascii="Times New Roman" w:hAnsi="Times New Roman" w:cs="Times New Roman"/>
        </w:rPr>
        <w:t xml:space="preserve"> message with </w:t>
      </w:r>
      <w:r w:rsidRPr="0080549E">
        <w:rPr>
          <w:rFonts w:ascii="Times New Roman" w:hAnsi="Times New Roman" w:cs="Times New Roman"/>
          <w:i/>
        </w:rPr>
        <w:t>suspendConfig</w:t>
      </w:r>
      <w:r w:rsidRPr="0080549E">
        <w:rPr>
          <w:rFonts w:ascii="Times New Roman" w:hAnsi="Times New Roman" w:cs="Times New Roman"/>
        </w:rPr>
        <w:t xml:space="preserve"> was received in response to an </w:t>
      </w:r>
      <w:r w:rsidRPr="0080549E">
        <w:rPr>
          <w:rFonts w:ascii="Times New Roman" w:hAnsi="Times New Roman" w:cs="Times New Roman"/>
          <w:i/>
        </w:rPr>
        <w:t xml:space="preserve">RRCResumeRequest </w:t>
      </w:r>
      <w:r w:rsidRPr="0080549E">
        <w:rPr>
          <w:rFonts w:ascii="Times New Roman" w:hAnsi="Times New Roman" w:cs="Times New Roman"/>
        </w:rPr>
        <w:t xml:space="preserve">or an </w:t>
      </w:r>
      <w:r w:rsidRPr="0080549E">
        <w:rPr>
          <w:rFonts w:ascii="Times New Roman" w:hAnsi="Times New Roman" w:cs="Times New Roman"/>
          <w:i/>
        </w:rPr>
        <w:t>RRCResumeRequest1</w:t>
      </w:r>
      <w:r w:rsidRPr="0080549E">
        <w:rPr>
          <w:rFonts w:ascii="Times New Roman" w:hAnsi="Times New Roman" w:cs="Times New Roman"/>
        </w:rPr>
        <w:t>:</w:t>
      </w:r>
    </w:p>
    <w:p w14:paraId="046C2E15" w14:textId="77777777" w:rsidR="0080549E" w:rsidRPr="0080549E" w:rsidRDefault="0080549E" w:rsidP="0080549E">
      <w:pPr>
        <w:pStyle w:val="B3"/>
        <w:rPr>
          <w:rFonts w:ascii="Times New Roman" w:hAnsi="Times New Roman" w:cs="Times New Roman"/>
        </w:rPr>
      </w:pPr>
      <w:r w:rsidRPr="0080549E">
        <w:rPr>
          <w:rFonts w:ascii="Times New Roman" w:hAnsi="Times New Roman" w:cs="Times New Roman"/>
        </w:rPr>
        <w:t>3&gt;</w:t>
      </w:r>
      <w:r w:rsidRPr="0080549E">
        <w:rPr>
          <w:rFonts w:ascii="Times New Roman" w:hAnsi="Times New Roman" w:cs="Times New Roman"/>
        </w:rPr>
        <w:tab/>
        <w:t>stop the timer T319 if running;</w:t>
      </w:r>
    </w:p>
    <w:p w14:paraId="45308BBC" w14:textId="77777777" w:rsidR="0080549E" w:rsidRPr="0080549E" w:rsidRDefault="0080549E" w:rsidP="0080549E">
      <w:pPr>
        <w:pStyle w:val="B3"/>
        <w:rPr>
          <w:rFonts w:ascii="Times New Roman" w:hAnsi="Times New Roman" w:cs="Times New Roman"/>
        </w:rPr>
      </w:pPr>
      <w:r w:rsidRPr="0080549E">
        <w:rPr>
          <w:rFonts w:ascii="Times New Roman" w:hAnsi="Times New Roman" w:cs="Times New Roman"/>
        </w:rPr>
        <w:t>3&gt;</w:t>
      </w:r>
      <w:r w:rsidRPr="0080549E">
        <w:rPr>
          <w:rFonts w:ascii="Times New Roman" w:hAnsi="Times New Roman" w:cs="Times New Roman"/>
        </w:rPr>
        <w:tab/>
        <w:t>in the stored UE Inactive AS context:</w:t>
      </w:r>
    </w:p>
    <w:p w14:paraId="726D764C" w14:textId="77777777" w:rsidR="0080549E" w:rsidRPr="0080549E" w:rsidRDefault="0080549E" w:rsidP="0080549E">
      <w:pPr>
        <w:pStyle w:val="B4"/>
        <w:rPr>
          <w:rFonts w:ascii="Times New Roman" w:hAnsi="Times New Roman" w:cs="Times New Roman"/>
        </w:rPr>
      </w:pPr>
      <w:r w:rsidRPr="0080549E">
        <w:rPr>
          <w:rFonts w:ascii="Times New Roman" w:hAnsi="Times New Roman" w:cs="Times New Roman"/>
        </w:rPr>
        <w:t>4&gt;</w:t>
      </w:r>
      <w:r w:rsidRPr="0080549E">
        <w:rPr>
          <w:rFonts w:ascii="Times New Roman" w:hAnsi="Times New Roman" w:cs="Times New Roman"/>
        </w:rPr>
        <w:tab/>
        <w:t>replace the K</w:t>
      </w:r>
      <w:r w:rsidRPr="0080549E">
        <w:rPr>
          <w:rFonts w:ascii="Times New Roman" w:hAnsi="Times New Roman" w:cs="Times New Roman"/>
          <w:vertAlign w:val="subscript"/>
        </w:rPr>
        <w:t>gNB</w:t>
      </w:r>
      <w:r w:rsidRPr="0080549E">
        <w:rPr>
          <w:rFonts w:ascii="Times New Roman" w:hAnsi="Times New Roman" w:cs="Times New Roman"/>
        </w:rPr>
        <w:t xml:space="preserve"> and K</w:t>
      </w:r>
      <w:r w:rsidRPr="0080549E">
        <w:rPr>
          <w:rFonts w:ascii="Times New Roman" w:hAnsi="Times New Roman" w:cs="Times New Roman"/>
          <w:vertAlign w:val="subscript"/>
        </w:rPr>
        <w:t>RRCint</w:t>
      </w:r>
      <w:r w:rsidRPr="0080549E">
        <w:rPr>
          <w:rFonts w:ascii="Times New Roman" w:hAnsi="Times New Roman" w:cs="Times New Roman"/>
        </w:rPr>
        <w:t xml:space="preserve"> keys with the current K</w:t>
      </w:r>
      <w:r w:rsidRPr="0080549E">
        <w:rPr>
          <w:rFonts w:ascii="Times New Roman" w:hAnsi="Times New Roman" w:cs="Times New Roman"/>
          <w:vertAlign w:val="subscript"/>
        </w:rPr>
        <w:t>gNB</w:t>
      </w:r>
      <w:r w:rsidRPr="0080549E">
        <w:rPr>
          <w:rFonts w:ascii="Times New Roman" w:hAnsi="Times New Roman" w:cs="Times New Roman"/>
        </w:rPr>
        <w:t xml:space="preserve"> and K</w:t>
      </w:r>
      <w:r w:rsidRPr="0080549E">
        <w:rPr>
          <w:rFonts w:ascii="Times New Roman" w:hAnsi="Times New Roman" w:cs="Times New Roman"/>
          <w:vertAlign w:val="subscript"/>
        </w:rPr>
        <w:t>RRCint</w:t>
      </w:r>
      <w:r w:rsidRPr="0080549E">
        <w:rPr>
          <w:rFonts w:ascii="Times New Roman" w:hAnsi="Times New Roman" w:cs="Times New Roman"/>
        </w:rPr>
        <w:t xml:space="preserve"> keys;</w:t>
      </w:r>
    </w:p>
    <w:p w14:paraId="6C603AFE" w14:textId="77777777" w:rsidR="0080549E" w:rsidRPr="0080549E" w:rsidRDefault="0080549E" w:rsidP="0080549E">
      <w:pPr>
        <w:pStyle w:val="B4"/>
        <w:rPr>
          <w:rFonts w:ascii="Times New Roman" w:hAnsi="Times New Roman" w:cs="Times New Roman"/>
          <w:i/>
          <w:iCs/>
        </w:rPr>
      </w:pPr>
      <w:bookmarkStart w:id="16" w:name="_Hlk95514979"/>
      <w:r w:rsidRPr="0080549E">
        <w:rPr>
          <w:rFonts w:ascii="Times New Roman" w:hAnsi="Times New Roman" w:cs="Times New Roman"/>
        </w:rPr>
        <w:t>4&gt;</w:t>
      </w:r>
      <w:r w:rsidRPr="0080549E">
        <w:rPr>
          <w:rFonts w:ascii="Times New Roman" w:hAnsi="Times New Roman" w:cs="Times New Roman"/>
        </w:rPr>
        <w:tab/>
        <w:t xml:space="preserve">replace the </w:t>
      </w:r>
      <w:r w:rsidRPr="0080549E">
        <w:rPr>
          <w:rFonts w:ascii="Times New Roman" w:hAnsi="Times New Roman" w:cs="Times New Roman"/>
          <w:i/>
          <w:iCs/>
        </w:rPr>
        <w:t xml:space="preserve">nextHopChainingCount </w:t>
      </w:r>
      <w:r w:rsidRPr="0080549E">
        <w:rPr>
          <w:rFonts w:ascii="Times New Roman" w:hAnsi="Times New Roman" w:cs="Times New Roman"/>
        </w:rPr>
        <w:t xml:space="preserve">with the value of </w:t>
      </w:r>
      <w:r w:rsidRPr="0080549E">
        <w:rPr>
          <w:rFonts w:ascii="Times New Roman" w:hAnsi="Times New Roman" w:cs="Times New Roman"/>
          <w:i/>
          <w:iCs/>
        </w:rPr>
        <w:t>nextHopChainingCount</w:t>
      </w:r>
      <w:r w:rsidRPr="0080549E">
        <w:rPr>
          <w:rFonts w:ascii="Times New Roman" w:hAnsi="Times New Roman" w:cs="Times New Roman"/>
        </w:rPr>
        <w:t xml:space="preserve"> received in the </w:t>
      </w:r>
      <w:r w:rsidRPr="0080549E">
        <w:rPr>
          <w:rFonts w:ascii="Times New Roman" w:hAnsi="Times New Roman" w:cs="Times New Roman"/>
          <w:i/>
        </w:rPr>
        <w:t xml:space="preserve">RRCRelease </w:t>
      </w:r>
      <w:r w:rsidRPr="0080549E">
        <w:rPr>
          <w:rFonts w:ascii="Times New Roman" w:hAnsi="Times New Roman" w:cs="Times New Roman"/>
          <w:iCs/>
        </w:rPr>
        <w:t>message</w:t>
      </w:r>
      <w:r w:rsidRPr="0080549E">
        <w:rPr>
          <w:rFonts w:ascii="Times New Roman" w:hAnsi="Times New Roman" w:cs="Times New Roman"/>
          <w:i/>
          <w:iCs/>
        </w:rPr>
        <w:t>;</w:t>
      </w:r>
    </w:p>
    <w:bookmarkEnd w:id="16"/>
    <w:p w14:paraId="42C40601" w14:textId="77777777" w:rsidR="0080549E" w:rsidRPr="0080549E" w:rsidRDefault="0080549E" w:rsidP="0080549E">
      <w:pPr>
        <w:pStyle w:val="B4"/>
        <w:rPr>
          <w:rFonts w:ascii="Times New Roman" w:hAnsi="Times New Roman" w:cs="Times New Roman"/>
        </w:rPr>
      </w:pPr>
      <w:r w:rsidRPr="0080549E">
        <w:rPr>
          <w:rFonts w:ascii="Times New Roman" w:hAnsi="Times New Roman" w:cs="Times New Roman"/>
        </w:rPr>
        <w:t>4&gt;</w:t>
      </w:r>
      <w:r w:rsidRPr="0080549E">
        <w:rPr>
          <w:rFonts w:ascii="Times New Roman" w:hAnsi="Times New Roman" w:cs="Times New Roman"/>
        </w:rPr>
        <w:tab/>
        <w:t xml:space="preserve">replace the </w:t>
      </w:r>
      <w:r w:rsidRPr="0080549E">
        <w:rPr>
          <w:rFonts w:ascii="Times New Roman" w:hAnsi="Times New Roman" w:cs="Times New Roman"/>
          <w:i/>
        </w:rPr>
        <w:t>cellIdentity</w:t>
      </w:r>
      <w:r w:rsidRPr="0080549E">
        <w:rPr>
          <w:rFonts w:ascii="Times New Roman" w:hAnsi="Times New Roman" w:cs="Times New Roman"/>
        </w:rPr>
        <w:t xml:space="preserve"> with the </w:t>
      </w:r>
      <w:r w:rsidRPr="0080549E">
        <w:rPr>
          <w:rFonts w:ascii="Times New Roman" w:hAnsi="Times New Roman" w:cs="Times New Roman"/>
          <w:i/>
        </w:rPr>
        <w:t>cellIdentity</w:t>
      </w:r>
      <w:r w:rsidRPr="0080549E">
        <w:rPr>
          <w:rFonts w:ascii="Times New Roman" w:hAnsi="Times New Roman" w:cs="Times New Roman"/>
        </w:rPr>
        <w:t xml:space="preserve"> of the cell the UE has received the </w:t>
      </w:r>
      <w:r w:rsidRPr="0080549E">
        <w:rPr>
          <w:rFonts w:ascii="Times New Roman" w:hAnsi="Times New Roman" w:cs="Times New Roman"/>
          <w:i/>
        </w:rPr>
        <w:t>RRCRelease</w:t>
      </w:r>
      <w:r w:rsidRPr="0080549E">
        <w:rPr>
          <w:rFonts w:ascii="Times New Roman" w:hAnsi="Times New Roman" w:cs="Times New Roman"/>
        </w:rPr>
        <w:t xml:space="preserve"> message;</w:t>
      </w:r>
    </w:p>
    <w:p w14:paraId="75272535" w14:textId="77777777" w:rsidR="0080549E" w:rsidRPr="0080549E" w:rsidRDefault="0080549E" w:rsidP="0080549E">
      <w:pPr>
        <w:pStyle w:val="B4"/>
        <w:rPr>
          <w:rFonts w:ascii="Times New Roman" w:hAnsi="Times New Roman" w:cs="Times New Roman"/>
        </w:rPr>
      </w:pPr>
      <w:r w:rsidRPr="0080549E">
        <w:rPr>
          <w:rFonts w:ascii="Times New Roman" w:hAnsi="Times New Roman" w:cs="Times New Roman"/>
        </w:rPr>
        <w:t>4&gt;</w:t>
      </w:r>
      <w:r w:rsidRPr="0080549E">
        <w:rPr>
          <w:rFonts w:ascii="Times New Roman" w:hAnsi="Times New Roman" w:cs="Times New Roman"/>
        </w:rPr>
        <w:tab/>
        <w:t xml:space="preserve">if the </w:t>
      </w:r>
      <w:r w:rsidRPr="0080549E">
        <w:rPr>
          <w:rFonts w:ascii="Times New Roman" w:hAnsi="Times New Roman" w:cs="Times New Roman"/>
          <w:i/>
        </w:rPr>
        <w:t>suspendConfig</w:t>
      </w:r>
      <w:r w:rsidRPr="0080549E">
        <w:rPr>
          <w:rFonts w:ascii="Times New Roman" w:hAnsi="Times New Roman" w:cs="Times New Roman"/>
        </w:rPr>
        <w:t xml:space="preserve"> contains the </w:t>
      </w:r>
      <w:r w:rsidRPr="0080549E">
        <w:rPr>
          <w:rFonts w:ascii="Times New Roman" w:hAnsi="Times New Roman" w:cs="Times New Roman"/>
          <w:i/>
        </w:rPr>
        <w:t xml:space="preserve">sl-UEIdentityRemote </w:t>
      </w:r>
      <w:r w:rsidRPr="0080549E">
        <w:rPr>
          <w:rFonts w:ascii="Times New Roman" w:hAnsi="Times New Roman" w:cs="Times New Roman"/>
        </w:rPr>
        <w:t>(i.e. the UE is a L2 U2N Remote UE):</w:t>
      </w:r>
    </w:p>
    <w:p w14:paraId="79CB6214" w14:textId="77777777" w:rsidR="0080549E" w:rsidRPr="0080549E" w:rsidRDefault="0080549E" w:rsidP="0080549E">
      <w:pPr>
        <w:pStyle w:val="B5"/>
        <w:rPr>
          <w:rFonts w:ascii="Times New Roman" w:hAnsi="Times New Roman" w:cs="Times New Roman"/>
        </w:rPr>
      </w:pPr>
      <w:r w:rsidRPr="0080549E">
        <w:rPr>
          <w:rFonts w:ascii="Times New Roman" w:hAnsi="Times New Roman" w:cs="Times New Roman"/>
        </w:rPr>
        <w:t>5&gt;</w:t>
      </w:r>
      <w:r w:rsidRPr="0080549E">
        <w:rPr>
          <w:rFonts w:ascii="Times New Roman" w:hAnsi="Times New Roman" w:cs="Times New Roman"/>
        </w:rPr>
        <w:tab/>
        <w:t xml:space="preserve">replace the C-RNTI with the value of the </w:t>
      </w:r>
      <w:r w:rsidRPr="0080549E">
        <w:rPr>
          <w:rFonts w:ascii="Times New Roman" w:hAnsi="Times New Roman" w:cs="Times New Roman"/>
          <w:i/>
        </w:rPr>
        <w:t>sl-UEIdentityRemote</w:t>
      </w:r>
      <w:r w:rsidRPr="0080549E">
        <w:rPr>
          <w:rFonts w:ascii="Times New Roman" w:hAnsi="Times New Roman" w:cs="Times New Roman"/>
        </w:rPr>
        <w:t>;</w:t>
      </w:r>
    </w:p>
    <w:p w14:paraId="0A7E94FA" w14:textId="77777777" w:rsidR="0080549E" w:rsidRPr="0080549E" w:rsidRDefault="0080549E" w:rsidP="0080549E">
      <w:pPr>
        <w:pStyle w:val="B5"/>
        <w:rPr>
          <w:rFonts w:ascii="Times New Roman" w:hAnsi="Times New Roman" w:cs="Times New Roman"/>
        </w:rPr>
      </w:pPr>
      <w:r w:rsidRPr="0080549E">
        <w:rPr>
          <w:rFonts w:ascii="Times New Roman" w:hAnsi="Times New Roman" w:cs="Times New Roman"/>
        </w:rPr>
        <w:t>5&gt;</w:t>
      </w:r>
      <w:r w:rsidRPr="0080549E">
        <w:rPr>
          <w:rFonts w:ascii="Times New Roman" w:hAnsi="Times New Roman" w:cs="Times New Roman"/>
        </w:rPr>
        <w:tab/>
        <w:t>replace the physical cell identity</w:t>
      </w:r>
      <w:r w:rsidRPr="0080549E">
        <w:rPr>
          <w:rFonts w:ascii="Times New Roman" w:hAnsi="Times New Roman" w:cs="Times New Roman"/>
          <w:i/>
        </w:rPr>
        <w:t xml:space="preserve"> </w:t>
      </w:r>
      <w:r w:rsidRPr="0080549E">
        <w:rPr>
          <w:rFonts w:ascii="Times New Roman" w:hAnsi="Times New Roman" w:cs="Times New Roman"/>
        </w:rPr>
        <w:t xml:space="preserve">with the value of the </w:t>
      </w:r>
      <w:r w:rsidRPr="0080549E">
        <w:rPr>
          <w:rFonts w:ascii="Times New Roman" w:hAnsi="Times New Roman" w:cs="Times New Roman"/>
          <w:i/>
        </w:rPr>
        <w:t xml:space="preserve">sl-PhysCellId </w:t>
      </w:r>
      <w:r w:rsidRPr="0080549E">
        <w:rPr>
          <w:rFonts w:ascii="Times New Roman" w:hAnsi="Times New Roman" w:cs="Times New Roman"/>
        </w:rPr>
        <w:t xml:space="preserve">in </w:t>
      </w:r>
      <w:r w:rsidRPr="0080549E">
        <w:rPr>
          <w:rFonts w:ascii="Times New Roman" w:hAnsi="Times New Roman" w:cs="Times New Roman"/>
          <w:i/>
        </w:rPr>
        <w:t xml:space="preserve">sl-ServingCellInfo </w:t>
      </w:r>
      <w:r w:rsidRPr="0080549E">
        <w:rPr>
          <w:rFonts w:ascii="Times New Roman" w:hAnsi="Times New Roman" w:cs="Times New Roman"/>
        </w:rPr>
        <w:t>contained in the discovery message received from the connected L2 U2N Relay UE;</w:t>
      </w:r>
    </w:p>
    <w:p w14:paraId="3525EA1A" w14:textId="77777777" w:rsidR="0080549E" w:rsidRPr="0080549E" w:rsidRDefault="0080549E" w:rsidP="0080549E">
      <w:pPr>
        <w:pStyle w:val="B4"/>
        <w:rPr>
          <w:rFonts w:ascii="Times New Roman" w:hAnsi="Times New Roman" w:cs="Times New Roman"/>
        </w:rPr>
      </w:pPr>
      <w:r w:rsidRPr="0080549E">
        <w:rPr>
          <w:rFonts w:ascii="Times New Roman" w:hAnsi="Times New Roman" w:cs="Times New Roman"/>
        </w:rPr>
        <w:lastRenderedPageBreak/>
        <w:t>4&gt; else:</w:t>
      </w:r>
    </w:p>
    <w:p w14:paraId="0A92B287" w14:textId="77777777" w:rsidR="0080549E" w:rsidRPr="0080549E" w:rsidRDefault="0080549E" w:rsidP="0080549E">
      <w:pPr>
        <w:pStyle w:val="B5"/>
        <w:rPr>
          <w:rFonts w:ascii="Times New Roman" w:hAnsi="Times New Roman" w:cs="Times New Roman"/>
        </w:rPr>
      </w:pPr>
      <w:r w:rsidRPr="0080549E">
        <w:rPr>
          <w:rFonts w:ascii="Times New Roman" w:hAnsi="Times New Roman" w:cs="Times New Roman"/>
        </w:rPr>
        <w:t>5&gt;</w:t>
      </w:r>
      <w:r w:rsidRPr="0080549E">
        <w:rPr>
          <w:rFonts w:ascii="Times New Roman" w:hAnsi="Times New Roman" w:cs="Times New Roman"/>
        </w:rPr>
        <w:tab/>
        <w:t xml:space="preserve">replace the C-RNTI with the C-RNTI used in the cell (see TS 38.321 [3]) the UE has received the </w:t>
      </w:r>
      <w:r w:rsidRPr="0080549E">
        <w:rPr>
          <w:rFonts w:ascii="Times New Roman" w:hAnsi="Times New Roman" w:cs="Times New Roman"/>
          <w:i/>
        </w:rPr>
        <w:t>RRCRelease</w:t>
      </w:r>
      <w:r w:rsidRPr="0080549E">
        <w:rPr>
          <w:rFonts w:ascii="Times New Roman" w:hAnsi="Times New Roman" w:cs="Times New Roman"/>
        </w:rPr>
        <w:t xml:space="preserve"> message;</w:t>
      </w:r>
    </w:p>
    <w:p w14:paraId="38D798AB" w14:textId="77777777" w:rsidR="0080549E" w:rsidRPr="0080549E" w:rsidRDefault="0080549E" w:rsidP="0080549E">
      <w:pPr>
        <w:pStyle w:val="B5"/>
        <w:rPr>
          <w:rFonts w:ascii="Times New Roman" w:hAnsi="Times New Roman" w:cs="Times New Roman"/>
        </w:rPr>
      </w:pPr>
      <w:r w:rsidRPr="0080549E">
        <w:rPr>
          <w:rFonts w:ascii="Times New Roman" w:hAnsi="Times New Roman" w:cs="Times New Roman"/>
        </w:rPr>
        <w:t>5&gt;</w:t>
      </w:r>
      <w:r w:rsidRPr="0080549E">
        <w:rPr>
          <w:rFonts w:ascii="Times New Roman" w:hAnsi="Times New Roman" w:cs="Times New Roman"/>
        </w:rPr>
        <w:tab/>
        <w:t>replace the physical cell identity</w:t>
      </w:r>
      <w:r w:rsidRPr="0080549E">
        <w:rPr>
          <w:rFonts w:ascii="Times New Roman" w:hAnsi="Times New Roman" w:cs="Times New Roman"/>
          <w:i/>
        </w:rPr>
        <w:t xml:space="preserve"> </w:t>
      </w:r>
      <w:r w:rsidRPr="0080549E">
        <w:rPr>
          <w:rFonts w:ascii="Times New Roman" w:hAnsi="Times New Roman" w:cs="Times New Roman"/>
        </w:rPr>
        <w:t xml:space="preserve">with the physical cell identity of the cell the UE has received the </w:t>
      </w:r>
      <w:r w:rsidRPr="0080549E">
        <w:rPr>
          <w:rFonts w:ascii="Times New Roman" w:hAnsi="Times New Roman" w:cs="Times New Roman"/>
          <w:i/>
        </w:rPr>
        <w:t>RRCRelease</w:t>
      </w:r>
      <w:r w:rsidRPr="0080549E">
        <w:rPr>
          <w:rFonts w:ascii="Times New Roman" w:hAnsi="Times New Roman" w:cs="Times New Roman"/>
        </w:rPr>
        <w:t xml:space="preserve"> message;</w:t>
      </w:r>
    </w:p>
    <w:p w14:paraId="4208B7BB" w14:textId="77777777" w:rsidR="0080549E" w:rsidRPr="0080549E" w:rsidRDefault="0080549E" w:rsidP="0080549E">
      <w:pPr>
        <w:pStyle w:val="B3"/>
        <w:rPr>
          <w:rFonts w:ascii="Times New Roman" w:hAnsi="Times New Roman" w:cs="Times New Roman"/>
        </w:rPr>
      </w:pPr>
      <w:bookmarkStart w:id="17" w:name="_Hlk95514990"/>
      <w:r w:rsidRPr="0080549E">
        <w:rPr>
          <w:rFonts w:ascii="Times New Roman" w:hAnsi="Times New Roman" w:cs="Times New Roman"/>
        </w:rPr>
        <w:t>3&gt;</w:t>
      </w:r>
      <w:r w:rsidRPr="0080549E">
        <w:rPr>
          <w:rFonts w:ascii="Times New Roman" w:hAnsi="Times New Roman" w:cs="Times New Roman"/>
        </w:rPr>
        <w:tab/>
        <w:t xml:space="preserve">replace the </w:t>
      </w:r>
      <w:r w:rsidRPr="0080549E">
        <w:rPr>
          <w:rFonts w:ascii="Times New Roman" w:hAnsi="Times New Roman" w:cs="Times New Roman"/>
          <w:i/>
          <w:iCs/>
        </w:rPr>
        <w:t>nextHopChainingCount</w:t>
      </w:r>
      <w:r w:rsidRPr="0080549E">
        <w:rPr>
          <w:rFonts w:ascii="Times New Roman" w:hAnsi="Times New Roman" w:cs="Times New Roman"/>
        </w:rPr>
        <w:t xml:space="preserve"> with the value associated with the current K</w:t>
      </w:r>
      <w:r w:rsidRPr="0080549E">
        <w:rPr>
          <w:rFonts w:ascii="Times New Roman" w:hAnsi="Times New Roman" w:cs="Times New Roman"/>
          <w:vertAlign w:val="subscript"/>
        </w:rPr>
        <w:t>gNB</w:t>
      </w:r>
      <w:r w:rsidRPr="0080549E">
        <w:rPr>
          <w:rFonts w:ascii="Times New Roman" w:hAnsi="Times New Roman" w:cs="Times New Roman"/>
        </w:rPr>
        <w:t>;</w:t>
      </w:r>
    </w:p>
    <w:bookmarkEnd w:id="17"/>
    <w:p w14:paraId="637D5214" w14:textId="77777777" w:rsidR="0080549E" w:rsidRPr="0080549E" w:rsidRDefault="0080549E" w:rsidP="0080549E">
      <w:pPr>
        <w:pStyle w:val="B3"/>
        <w:rPr>
          <w:rFonts w:ascii="Times New Roman" w:hAnsi="Times New Roman" w:cs="Times New Roman"/>
        </w:rPr>
      </w:pPr>
      <w:r w:rsidRPr="0080549E">
        <w:rPr>
          <w:rFonts w:ascii="Times New Roman" w:hAnsi="Times New Roman" w:cs="Times New Roman"/>
        </w:rPr>
        <w:t>3&gt;</w:t>
      </w:r>
      <w:r w:rsidRPr="0080549E">
        <w:rPr>
          <w:rFonts w:ascii="Times New Roman" w:hAnsi="Times New Roman" w:cs="Times New Roman"/>
        </w:rPr>
        <w:tab/>
        <w:t>stop the timer T319a if running and consider SDT procedure is not ongoing;</w:t>
      </w:r>
    </w:p>
    <w:p w14:paraId="59C2BE9A" w14:textId="77777777" w:rsidR="0080549E" w:rsidRPr="0080549E" w:rsidRDefault="0080549E" w:rsidP="0080549E">
      <w:pPr>
        <w:pStyle w:val="B2"/>
        <w:rPr>
          <w:rFonts w:ascii="Times New Roman" w:hAnsi="Times New Roman" w:cs="Times New Roman"/>
        </w:rPr>
      </w:pPr>
      <w:r w:rsidRPr="0080549E">
        <w:rPr>
          <w:rFonts w:ascii="Times New Roman" w:hAnsi="Times New Roman" w:cs="Times New Roman"/>
        </w:rPr>
        <w:t>2&gt;</w:t>
      </w:r>
      <w:r w:rsidRPr="0080549E">
        <w:rPr>
          <w:rFonts w:ascii="Times New Roman" w:hAnsi="Times New Roman" w:cs="Times New Roman"/>
        </w:rPr>
        <w:tab/>
        <w:t>else:</w:t>
      </w:r>
    </w:p>
    <w:p w14:paraId="1F170505" w14:textId="77777777" w:rsidR="0080549E" w:rsidRPr="0080549E" w:rsidRDefault="0080549E" w:rsidP="0080549E">
      <w:pPr>
        <w:pStyle w:val="B3"/>
        <w:rPr>
          <w:rFonts w:ascii="Times New Roman" w:hAnsi="Times New Roman" w:cs="Times New Roman"/>
        </w:rPr>
      </w:pPr>
      <w:r w:rsidRPr="0080549E">
        <w:rPr>
          <w:rFonts w:ascii="Times New Roman" w:hAnsi="Times New Roman" w:cs="Times New Roman"/>
        </w:rPr>
        <w:t>3&gt;</w:t>
      </w:r>
      <w:r w:rsidRPr="0080549E">
        <w:rPr>
          <w:rFonts w:ascii="Times New Roman" w:hAnsi="Times New Roman" w:cs="Times New Roman"/>
        </w:rPr>
        <w:tab/>
        <w:t xml:space="preserve">store in the UE Inactive AS Context </w:t>
      </w:r>
      <w:bookmarkStart w:id="18" w:name="_Hlk95515016"/>
      <w:r w:rsidRPr="0080549E">
        <w:rPr>
          <w:rFonts w:ascii="Times New Roman" w:hAnsi="Times New Roman" w:cs="Times New Roman"/>
        </w:rPr>
        <w:t xml:space="preserve">the </w:t>
      </w:r>
      <w:r w:rsidRPr="0080549E">
        <w:rPr>
          <w:rFonts w:ascii="Times New Roman" w:hAnsi="Times New Roman" w:cs="Times New Roman"/>
          <w:i/>
          <w:iCs/>
        </w:rPr>
        <w:t xml:space="preserve">nextHopChainingCount </w:t>
      </w:r>
      <w:r w:rsidRPr="0080549E">
        <w:rPr>
          <w:rFonts w:ascii="Times New Roman" w:hAnsi="Times New Roman" w:cs="Times New Roman"/>
        </w:rPr>
        <w:t xml:space="preserve">received in the </w:t>
      </w:r>
      <w:r w:rsidRPr="0080549E">
        <w:rPr>
          <w:rFonts w:ascii="Times New Roman" w:hAnsi="Times New Roman" w:cs="Times New Roman"/>
          <w:i/>
        </w:rPr>
        <w:t xml:space="preserve">RRCRelease </w:t>
      </w:r>
      <w:r w:rsidRPr="0080549E">
        <w:rPr>
          <w:rFonts w:ascii="Times New Roman" w:hAnsi="Times New Roman" w:cs="Times New Roman"/>
          <w:iCs/>
        </w:rPr>
        <w:t>message</w:t>
      </w:r>
      <w:r w:rsidRPr="0080549E">
        <w:rPr>
          <w:rFonts w:ascii="Times New Roman" w:hAnsi="Times New Roman" w:cs="Times New Roman"/>
          <w:i/>
          <w:iCs/>
        </w:rPr>
        <w:t>,</w:t>
      </w:r>
      <w:bookmarkEnd w:id="18"/>
      <w:r w:rsidRPr="0080549E">
        <w:rPr>
          <w:rFonts w:ascii="Times New Roman" w:hAnsi="Times New Roman" w:cs="Times New Roman"/>
        </w:rPr>
        <w:t xml:space="preserve"> the current K</w:t>
      </w:r>
      <w:r w:rsidRPr="0080549E">
        <w:rPr>
          <w:rFonts w:ascii="Times New Roman" w:hAnsi="Times New Roman" w:cs="Times New Roman"/>
          <w:vertAlign w:val="subscript"/>
        </w:rPr>
        <w:t>gNB</w:t>
      </w:r>
      <w:r w:rsidRPr="0080549E">
        <w:rPr>
          <w:rFonts w:ascii="Times New Roman" w:hAnsi="Times New Roman" w:cs="Times New Roman"/>
        </w:rPr>
        <w:t xml:space="preserve"> and K</w:t>
      </w:r>
      <w:r w:rsidRPr="0080549E">
        <w:rPr>
          <w:rFonts w:ascii="Times New Roman" w:hAnsi="Times New Roman" w:cs="Times New Roman"/>
          <w:vertAlign w:val="subscript"/>
        </w:rPr>
        <w:t xml:space="preserve">RRCint </w:t>
      </w:r>
      <w:r w:rsidRPr="0080549E">
        <w:rPr>
          <w:rFonts w:ascii="Times New Roman" w:hAnsi="Times New Roman" w:cs="Times New Roman"/>
        </w:rPr>
        <w:t xml:space="preserve">keys, the ROHC state, the EHC context(s), the UDC state, the stored QoS flow to DRB mapping rules, the application layer measurement configuration, the C-RNTI used in the source PCell, the </w:t>
      </w:r>
      <w:r w:rsidRPr="0080549E">
        <w:rPr>
          <w:rFonts w:ascii="Times New Roman" w:hAnsi="Times New Roman" w:cs="Times New Roman"/>
          <w:i/>
        </w:rPr>
        <w:t>cellIdentity</w:t>
      </w:r>
      <w:r w:rsidRPr="0080549E">
        <w:rPr>
          <w:rFonts w:ascii="Times New Roman" w:hAnsi="Times New Roman" w:cs="Times New Roman"/>
        </w:rPr>
        <w:t xml:space="preserve"> and the physical cell identity of the source PCell, the </w:t>
      </w:r>
      <w:r w:rsidRPr="0080549E">
        <w:rPr>
          <w:rFonts w:ascii="Times New Roman" w:hAnsi="Times New Roman" w:cs="Times New Roman"/>
          <w:i/>
          <w:iCs/>
        </w:rPr>
        <w:t xml:space="preserve">spCellConfigCommon </w:t>
      </w:r>
      <w:r w:rsidRPr="0080549E">
        <w:rPr>
          <w:rFonts w:ascii="Times New Roman" w:hAnsi="Times New Roman" w:cs="Times New Roman"/>
        </w:rPr>
        <w:t xml:space="preserve">within </w:t>
      </w:r>
      <w:r w:rsidRPr="0080549E">
        <w:rPr>
          <w:rFonts w:ascii="Times New Roman" w:hAnsi="Times New Roman" w:cs="Times New Roman"/>
          <w:i/>
        </w:rPr>
        <w:t>ReconfigurationWithSync</w:t>
      </w:r>
      <w:r w:rsidRPr="0080549E">
        <w:rPr>
          <w:rFonts w:ascii="Times New Roman" w:hAnsi="Times New Roman" w:cs="Times New Roman"/>
        </w:rPr>
        <w:t xml:space="preserve"> of the NR PSCell (if configured) and all other parameters configured except for:</w:t>
      </w:r>
    </w:p>
    <w:p w14:paraId="512859F2" w14:textId="77777777" w:rsidR="0080549E" w:rsidRPr="0080549E" w:rsidRDefault="0080549E" w:rsidP="0080549E">
      <w:pPr>
        <w:pStyle w:val="B4"/>
        <w:rPr>
          <w:rFonts w:ascii="Times New Roman" w:hAnsi="Times New Roman" w:cs="Times New Roman"/>
        </w:rPr>
      </w:pPr>
      <w:r w:rsidRPr="0080549E">
        <w:rPr>
          <w:rFonts w:ascii="Times New Roman" w:hAnsi="Times New Roman" w:cs="Times New Roman"/>
        </w:rPr>
        <w:t>-</w:t>
      </w:r>
      <w:r w:rsidRPr="0080549E">
        <w:rPr>
          <w:rFonts w:ascii="Times New Roman" w:hAnsi="Times New Roman" w:cs="Times New Roman"/>
        </w:rPr>
        <w:tab/>
        <w:t xml:space="preserve">parameters within </w:t>
      </w:r>
      <w:r w:rsidRPr="0080549E">
        <w:rPr>
          <w:rFonts w:ascii="Times New Roman" w:hAnsi="Times New Roman" w:cs="Times New Roman"/>
          <w:i/>
        </w:rPr>
        <w:t>ReconfigurationWithSync</w:t>
      </w:r>
      <w:r w:rsidRPr="0080549E">
        <w:rPr>
          <w:rFonts w:ascii="Times New Roman" w:hAnsi="Times New Roman" w:cs="Times New Roman"/>
        </w:rPr>
        <w:t xml:space="preserve"> of the PCell;</w:t>
      </w:r>
    </w:p>
    <w:p w14:paraId="140F7D8C" w14:textId="77777777" w:rsidR="0080549E" w:rsidRPr="0080549E" w:rsidRDefault="0080549E" w:rsidP="0080549E">
      <w:pPr>
        <w:pStyle w:val="B4"/>
        <w:rPr>
          <w:rFonts w:ascii="Times New Roman" w:hAnsi="Times New Roman" w:cs="Times New Roman"/>
        </w:rPr>
      </w:pPr>
      <w:r w:rsidRPr="0080549E">
        <w:rPr>
          <w:rFonts w:ascii="Times New Roman" w:hAnsi="Times New Roman" w:cs="Times New Roman"/>
        </w:rPr>
        <w:t>-</w:t>
      </w:r>
      <w:r w:rsidRPr="0080549E">
        <w:rPr>
          <w:rFonts w:ascii="Times New Roman" w:hAnsi="Times New Roman" w:cs="Times New Roman"/>
        </w:rPr>
        <w:tab/>
        <w:t xml:space="preserve">parameters within </w:t>
      </w:r>
      <w:r w:rsidRPr="0080549E">
        <w:rPr>
          <w:rFonts w:ascii="Times New Roman" w:hAnsi="Times New Roman" w:cs="Times New Roman"/>
          <w:i/>
        </w:rPr>
        <w:t>ReconfigurationWithSync</w:t>
      </w:r>
      <w:r w:rsidRPr="0080549E">
        <w:rPr>
          <w:rFonts w:ascii="Times New Roman" w:hAnsi="Times New Roman" w:cs="Times New Roman"/>
        </w:rPr>
        <w:t xml:space="preserve"> of the NR PSCell, if configured;</w:t>
      </w:r>
    </w:p>
    <w:p w14:paraId="3150152A" w14:textId="77777777" w:rsidR="0080549E" w:rsidRPr="0080549E" w:rsidRDefault="0080549E" w:rsidP="0080549E">
      <w:pPr>
        <w:pStyle w:val="B4"/>
        <w:rPr>
          <w:rFonts w:ascii="Times New Roman" w:hAnsi="Times New Roman" w:cs="Times New Roman"/>
        </w:rPr>
      </w:pPr>
      <w:r w:rsidRPr="0080549E">
        <w:rPr>
          <w:rFonts w:ascii="Times New Roman" w:hAnsi="Times New Roman" w:cs="Times New Roman"/>
        </w:rPr>
        <w:t>-</w:t>
      </w:r>
      <w:r w:rsidRPr="0080549E">
        <w:rPr>
          <w:rFonts w:ascii="Times New Roman" w:hAnsi="Times New Roman" w:cs="Times New Roman"/>
        </w:rPr>
        <w:tab/>
        <w:t xml:space="preserve">parameters within </w:t>
      </w:r>
      <w:r w:rsidRPr="0080549E">
        <w:rPr>
          <w:rFonts w:ascii="Times New Roman" w:hAnsi="Times New Roman" w:cs="Times New Roman"/>
          <w:i/>
        </w:rPr>
        <w:t>MobilityControlInfoSCG</w:t>
      </w:r>
      <w:r w:rsidRPr="0080549E">
        <w:rPr>
          <w:rFonts w:ascii="Times New Roman" w:hAnsi="Times New Roman" w:cs="Times New Roman"/>
        </w:rPr>
        <w:t xml:space="preserve"> of the E-UTRA PSCell, if configured;</w:t>
      </w:r>
    </w:p>
    <w:p w14:paraId="6848B3AA" w14:textId="77777777" w:rsidR="0080549E" w:rsidRPr="0080549E" w:rsidRDefault="0080549E" w:rsidP="0080549E">
      <w:pPr>
        <w:pStyle w:val="B4"/>
        <w:rPr>
          <w:rFonts w:ascii="Times New Roman" w:hAnsi="Times New Roman" w:cs="Times New Roman"/>
        </w:rPr>
      </w:pPr>
      <w:r w:rsidRPr="0080549E">
        <w:rPr>
          <w:rFonts w:ascii="Times New Roman" w:hAnsi="Times New Roman" w:cs="Times New Roman"/>
        </w:rPr>
        <w:t>-</w:t>
      </w:r>
      <w:r w:rsidRPr="0080549E">
        <w:rPr>
          <w:rFonts w:ascii="Times New Roman" w:hAnsi="Times New Roman" w:cs="Times New Roman"/>
        </w:rPr>
        <w:tab/>
      </w:r>
      <w:r w:rsidRPr="0080549E">
        <w:rPr>
          <w:rFonts w:ascii="Times New Roman" w:hAnsi="Times New Roman" w:cs="Times New Roman"/>
          <w:i/>
        </w:rPr>
        <w:t>servingCellConfigCommonSIB</w:t>
      </w:r>
      <w:r w:rsidRPr="0080549E">
        <w:rPr>
          <w:rFonts w:ascii="Times New Roman" w:hAnsi="Times New Roman" w:cs="Times New Roman"/>
        </w:rPr>
        <w:t>;</w:t>
      </w:r>
    </w:p>
    <w:p w14:paraId="48215E91" w14:textId="77777777" w:rsidR="0080549E" w:rsidRPr="0080549E" w:rsidRDefault="0080549E" w:rsidP="0080549E">
      <w:pPr>
        <w:pStyle w:val="B4"/>
        <w:rPr>
          <w:rFonts w:ascii="Times New Roman" w:hAnsi="Times New Roman" w:cs="Times New Roman"/>
          <w:i/>
        </w:rPr>
      </w:pPr>
      <w:r w:rsidRPr="0080549E">
        <w:rPr>
          <w:rFonts w:ascii="Times New Roman" w:hAnsi="Times New Roman" w:cs="Times New Roman"/>
        </w:rPr>
        <w:t>-</w:t>
      </w:r>
      <w:r w:rsidRPr="0080549E">
        <w:rPr>
          <w:rFonts w:ascii="Times New Roman" w:hAnsi="Times New Roman" w:cs="Times New Roman"/>
        </w:rPr>
        <w:tab/>
      </w:r>
      <w:r w:rsidRPr="0080549E">
        <w:rPr>
          <w:rFonts w:ascii="Times New Roman" w:hAnsi="Times New Roman" w:cs="Times New Roman"/>
          <w:i/>
        </w:rPr>
        <w:t>sl-L2RelayUE-Config</w:t>
      </w:r>
      <w:r w:rsidRPr="0080549E">
        <w:rPr>
          <w:rFonts w:ascii="Times New Roman" w:hAnsi="Times New Roman" w:cs="Times New Roman"/>
        </w:rPr>
        <w:t>, if configured</w:t>
      </w:r>
      <w:r w:rsidRPr="0080549E">
        <w:rPr>
          <w:rFonts w:ascii="Times New Roman" w:hAnsi="Times New Roman" w:cs="Times New Roman"/>
          <w:iCs/>
        </w:rPr>
        <w:t>;</w:t>
      </w:r>
    </w:p>
    <w:p w14:paraId="4335CA66" w14:textId="77777777" w:rsidR="0080549E" w:rsidRPr="0080549E" w:rsidRDefault="0080549E" w:rsidP="0080549E">
      <w:pPr>
        <w:pStyle w:val="B4"/>
        <w:rPr>
          <w:rFonts w:ascii="Times New Roman" w:hAnsi="Times New Roman" w:cs="Times New Roman"/>
        </w:rPr>
      </w:pPr>
      <w:r w:rsidRPr="0080549E">
        <w:rPr>
          <w:rFonts w:ascii="Times New Roman" w:hAnsi="Times New Roman" w:cs="Times New Roman"/>
        </w:rPr>
        <w:t>-</w:t>
      </w:r>
      <w:r w:rsidRPr="0080549E">
        <w:rPr>
          <w:rFonts w:ascii="Times New Roman" w:hAnsi="Times New Roman" w:cs="Times New Roman"/>
        </w:rPr>
        <w:tab/>
      </w:r>
      <w:r w:rsidRPr="0080549E">
        <w:rPr>
          <w:rFonts w:ascii="Times New Roman" w:hAnsi="Times New Roman" w:cs="Times New Roman"/>
          <w:i/>
        </w:rPr>
        <w:t>sl-L2RemoteUE-Config</w:t>
      </w:r>
      <w:r w:rsidRPr="0080549E">
        <w:rPr>
          <w:rFonts w:ascii="Times New Roman" w:hAnsi="Times New Roman" w:cs="Times New Roman"/>
        </w:rPr>
        <w:t>, if configured;</w:t>
      </w:r>
    </w:p>
    <w:p w14:paraId="01A29036" w14:textId="77777777" w:rsidR="0080549E" w:rsidRPr="0080549E" w:rsidRDefault="0080549E" w:rsidP="0080549E">
      <w:pPr>
        <w:pStyle w:val="NO"/>
        <w:rPr>
          <w:rFonts w:ascii="Times New Roman" w:hAnsi="Times New Roman" w:cs="Times New Roman"/>
          <w:iCs/>
        </w:rPr>
      </w:pPr>
      <w:r w:rsidRPr="0080549E">
        <w:rPr>
          <w:rFonts w:ascii="Times New Roman" w:hAnsi="Times New Roman" w:cs="Times New Roman"/>
        </w:rPr>
        <w:t>NOTE 1c:</w:t>
      </w:r>
      <w:r w:rsidRPr="0080549E">
        <w:rPr>
          <w:rFonts w:ascii="Times New Roman" w:hAnsi="Times New Roman" w:cs="Times New Roman"/>
        </w:rPr>
        <w:tab/>
      </w:r>
      <w:r w:rsidRPr="0080549E">
        <w:rPr>
          <w:rFonts w:ascii="Times New Roman" w:hAnsi="Times New Roman" w:cs="Times New Roman"/>
          <w:i/>
        </w:rPr>
        <w:t>suspendConfig</w:t>
      </w:r>
      <w:r w:rsidRPr="0080549E">
        <w:rPr>
          <w:rFonts w:ascii="Times New Roman" w:hAnsi="Times New Roman" w:cs="Times New Roman"/>
        </w:rPr>
        <w:t xml:space="preserve"> is not stored as part of UE Inactive AS Context, except for the fields explicitly specified.</w:t>
      </w:r>
    </w:p>
    <w:p w14:paraId="54832356" w14:textId="77777777" w:rsidR="0080549E" w:rsidRPr="0080549E" w:rsidRDefault="0080549E" w:rsidP="0080549E">
      <w:pPr>
        <w:pStyle w:val="B3"/>
        <w:rPr>
          <w:rFonts w:ascii="Times New Roman" w:hAnsi="Times New Roman" w:cs="Times New Roman"/>
        </w:rPr>
      </w:pPr>
      <w:r w:rsidRPr="0080549E">
        <w:rPr>
          <w:rFonts w:ascii="Times New Roman" w:hAnsi="Times New Roman" w:cs="Times New Roman"/>
        </w:rPr>
        <w:t>3&gt;</w:t>
      </w:r>
      <w:r w:rsidRPr="0080549E">
        <w:rPr>
          <w:rFonts w:ascii="Times New Roman" w:hAnsi="Times New Roman" w:cs="Times New Roman"/>
        </w:rPr>
        <w:tab/>
        <w:t>store any previously or subsequently received application layer measurement reports for which no segment, or full message, has been submitted to lower layers for transmission;</w:t>
      </w:r>
    </w:p>
    <w:p w14:paraId="45EF6B2A" w14:textId="77777777" w:rsidR="0080549E" w:rsidRPr="0080549E" w:rsidRDefault="0080549E" w:rsidP="0080549E">
      <w:pPr>
        <w:pStyle w:val="NO"/>
        <w:rPr>
          <w:rFonts w:ascii="Times New Roman" w:hAnsi="Times New Roman" w:cs="Times New Roman"/>
        </w:rPr>
      </w:pPr>
      <w:r w:rsidRPr="0080549E">
        <w:rPr>
          <w:rFonts w:ascii="Times New Roman" w:hAnsi="Times New Roman" w:cs="Times New Roman"/>
        </w:rPr>
        <w:t>NOTE 2:</w:t>
      </w:r>
      <w:r w:rsidRPr="0080549E">
        <w:rPr>
          <w:rFonts w:ascii="Times New Roman" w:hAnsi="Times New Roman" w:cs="Times New Roman"/>
        </w:rPr>
        <w:tab/>
        <w:t>NR sidelink communication</w:t>
      </w:r>
      <w:r w:rsidRPr="0080549E">
        <w:rPr>
          <w:rFonts w:ascii="Times New Roman" w:hAnsi="Times New Roman" w:cs="Times New Roman"/>
          <w:lang w:eastAsia="zh-CN"/>
        </w:rPr>
        <w:t xml:space="preserve">/discovery related configurations and logged measurement configuration are not stored as </w:t>
      </w:r>
      <w:r w:rsidRPr="0080549E">
        <w:rPr>
          <w:rFonts w:ascii="Times New Roman" w:hAnsi="Times New Roman" w:cs="Times New Roman"/>
        </w:rPr>
        <w:t>UE Inactive AS Context</w:t>
      </w:r>
      <w:r w:rsidRPr="0080549E">
        <w:rPr>
          <w:rFonts w:ascii="Times New Roman" w:hAnsi="Times New Roman" w:cs="Times New Roman"/>
          <w:lang w:eastAsia="zh-CN"/>
        </w:rPr>
        <w:t xml:space="preserve">, when UE enters </w:t>
      </w:r>
      <w:r w:rsidRPr="0080549E">
        <w:rPr>
          <w:rFonts w:ascii="Times New Roman" w:hAnsi="Times New Roman" w:cs="Times New Roman"/>
        </w:rPr>
        <w:t>RRC_INACTIVE.</w:t>
      </w:r>
    </w:p>
    <w:p w14:paraId="0CEF1628" w14:textId="77777777" w:rsidR="0080549E" w:rsidRPr="0080549E" w:rsidRDefault="0080549E" w:rsidP="0080549E">
      <w:pPr>
        <w:pStyle w:val="B2"/>
        <w:rPr>
          <w:rFonts w:ascii="Times New Roman" w:hAnsi="Times New Roman" w:cs="Times New Roman"/>
        </w:rPr>
      </w:pPr>
      <w:r w:rsidRPr="0080549E">
        <w:rPr>
          <w:rFonts w:ascii="Times New Roman" w:hAnsi="Times New Roman" w:cs="Times New Roman"/>
        </w:rPr>
        <w:t>2&gt;</w:t>
      </w:r>
      <w:r w:rsidRPr="0080549E">
        <w:rPr>
          <w:rFonts w:ascii="Times New Roman" w:hAnsi="Times New Roman" w:cs="Times New Roman"/>
        </w:rPr>
        <w:tab/>
        <w:t>suspend all SRB(s) and DRB(s) and multicast MRB(s), except SRB0 and broadcast MRBs;</w:t>
      </w:r>
    </w:p>
    <w:p w14:paraId="4B31C596" w14:textId="77777777" w:rsidR="0080549E" w:rsidRPr="0080549E" w:rsidRDefault="0080549E" w:rsidP="0080549E">
      <w:pPr>
        <w:pStyle w:val="B2"/>
        <w:rPr>
          <w:rFonts w:ascii="Times New Roman" w:hAnsi="Times New Roman" w:cs="Times New Roman"/>
        </w:rPr>
      </w:pPr>
      <w:r w:rsidRPr="0080549E">
        <w:rPr>
          <w:rFonts w:ascii="Times New Roman" w:hAnsi="Times New Roman" w:cs="Times New Roman"/>
        </w:rPr>
        <w:t>2&gt;</w:t>
      </w:r>
      <w:r w:rsidRPr="0080549E">
        <w:rPr>
          <w:rFonts w:ascii="Times New Roman" w:hAnsi="Times New Roman" w:cs="Times New Roman"/>
        </w:rPr>
        <w:tab/>
        <w:t>indicate PDCP suspend to lower layers of all DRBs and multicast MRBs;</w:t>
      </w:r>
    </w:p>
    <w:p w14:paraId="4F75E927" w14:textId="77777777" w:rsidR="0080549E" w:rsidRPr="0080549E" w:rsidRDefault="0080549E" w:rsidP="0080549E">
      <w:pPr>
        <w:pStyle w:val="B2"/>
        <w:rPr>
          <w:rFonts w:ascii="Times New Roman" w:hAnsi="Times New Roman" w:cs="Times New Roman"/>
          <w:lang w:eastAsia="zh-CN"/>
        </w:rPr>
      </w:pPr>
      <w:r w:rsidRPr="0080549E">
        <w:rPr>
          <w:rFonts w:ascii="Times New Roman" w:hAnsi="Times New Roman" w:cs="Times New Roman"/>
          <w:lang w:eastAsia="zh-CN"/>
        </w:rPr>
        <w:t>2&gt;</w:t>
      </w:r>
      <w:r w:rsidRPr="0080549E">
        <w:rPr>
          <w:rFonts w:ascii="Times New Roman" w:hAnsi="Times New Roman" w:cs="Times New Roman"/>
          <w:lang w:eastAsia="zh-CN"/>
        </w:rPr>
        <w:tab/>
        <w:t>release the SRAP entity, if configured;</w:t>
      </w:r>
    </w:p>
    <w:p w14:paraId="797E58F4" w14:textId="77777777" w:rsidR="0080549E" w:rsidRPr="0080549E" w:rsidRDefault="0080549E" w:rsidP="0080549E">
      <w:pPr>
        <w:pStyle w:val="B2"/>
        <w:rPr>
          <w:rFonts w:ascii="Times New Roman" w:hAnsi="Times New Roman" w:cs="Times New Roman"/>
        </w:rPr>
      </w:pPr>
      <w:r w:rsidRPr="0080549E">
        <w:rPr>
          <w:rFonts w:ascii="Times New Roman" w:hAnsi="Times New Roman" w:cs="Times New Roman"/>
        </w:rPr>
        <w:t>2&gt;</w:t>
      </w:r>
      <w:r w:rsidRPr="0080549E">
        <w:rPr>
          <w:rFonts w:ascii="Times New Roman" w:hAnsi="Times New Roman" w:cs="Times New Roman"/>
        </w:rPr>
        <w:tab/>
        <w:t xml:space="preserve">if the </w:t>
      </w:r>
      <w:r w:rsidRPr="0080549E">
        <w:rPr>
          <w:rFonts w:ascii="Times New Roman" w:hAnsi="Times New Roman" w:cs="Times New Roman"/>
          <w:i/>
        </w:rPr>
        <w:t>t380</w:t>
      </w:r>
      <w:r w:rsidRPr="0080549E">
        <w:rPr>
          <w:rFonts w:ascii="Times New Roman" w:hAnsi="Times New Roman" w:cs="Times New Roman"/>
        </w:rPr>
        <w:t xml:space="preserve"> is included:</w:t>
      </w:r>
    </w:p>
    <w:p w14:paraId="7F277608" w14:textId="77777777" w:rsidR="0080549E" w:rsidRPr="0080549E" w:rsidRDefault="0080549E" w:rsidP="0080549E">
      <w:pPr>
        <w:pStyle w:val="B3"/>
        <w:rPr>
          <w:rFonts w:ascii="Times New Roman" w:hAnsi="Times New Roman" w:cs="Times New Roman"/>
        </w:rPr>
      </w:pPr>
      <w:r w:rsidRPr="0080549E">
        <w:rPr>
          <w:rFonts w:ascii="Times New Roman" w:hAnsi="Times New Roman" w:cs="Times New Roman"/>
        </w:rPr>
        <w:t>3&gt;</w:t>
      </w:r>
      <w:r w:rsidRPr="0080549E">
        <w:rPr>
          <w:rFonts w:ascii="Times New Roman" w:hAnsi="Times New Roman" w:cs="Times New Roman"/>
        </w:rPr>
        <w:tab/>
        <w:t>start timer T380, with the timer value set to</w:t>
      </w:r>
      <w:r w:rsidRPr="0080549E">
        <w:rPr>
          <w:rFonts w:ascii="Times New Roman" w:hAnsi="Times New Roman" w:cs="Times New Roman"/>
          <w:i/>
        </w:rPr>
        <w:t xml:space="preserve"> t380</w:t>
      </w:r>
      <w:r w:rsidRPr="0080549E">
        <w:rPr>
          <w:rFonts w:ascii="Times New Roman" w:hAnsi="Times New Roman" w:cs="Times New Roman"/>
        </w:rPr>
        <w:t>;</w:t>
      </w:r>
    </w:p>
    <w:p w14:paraId="27E8189A" w14:textId="77777777" w:rsidR="0080549E" w:rsidRPr="0080549E" w:rsidRDefault="0080549E" w:rsidP="0080549E">
      <w:pPr>
        <w:pStyle w:val="B2"/>
        <w:rPr>
          <w:rFonts w:ascii="Times New Roman" w:hAnsi="Times New Roman" w:cs="Times New Roman"/>
        </w:rPr>
      </w:pPr>
      <w:r w:rsidRPr="0080549E">
        <w:rPr>
          <w:rFonts w:ascii="Times New Roman" w:hAnsi="Times New Roman" w:cs="Times New Roman"/>
        </w:rPr>
        <w:t>2&gt;</w:t>
      </w:r>
      <w:r w:rsidRPr="0080549E">
        <w:rPr>
          <w:rFonts w:ascii="Times New Roman" w:hAnsi="Times New Roman" w:cs="Times New Roman"/>
        </w:rPr>
        <w:tab/>
        <w:t xml:space="preserve">if the </w:t>
      </w:r>
      <w:r w:rsidRPr="0080549E">
        <w:rPr>
          <w:rFonts w:ascii="Times New Roman" w:hAnsi="Times New Roman" w:cs="Times New Roman"/>
          <w:i/>
        </w:rPr>
        <w:t>RRCRelease</w:t>
      </w:r>
      <w:r w:rsidRPr="0080549E">
        <w:rPr>
          <w:rFonts w:ascii="Times New Roman" w:hAnsi="Times New Roman" w:cs="Times New Roman"/>
        </w:rPr>
        <w:t xml:space="preserve"> message is including the </w:t>
      </w:r>
      <w:r w:rsidRPr="0080549E">
        <w:rPr>
          <w:rFonts w:ascii="Times New Roman" w:hAnsi="Times New Roman" w:cs="Times New Roman"/>
          <w:i/>
        </w:rPr>
        <w:t>waitTime</w:t>
      </w:r>
      <w:r w:rsidRPr="0080549E">
        <w:rPr>
          <w:rFonts w:ascii="Times New Roman" w:hAnsi="Times New Roman" w:cs="Times New Roman"/>
        </w:rPr>
        <w:t>:</w:t>
      </w:r>
    </w:p>
    <w:p w14:paraId="0E04A3FD" w14:textId="77777777" w:rsidR="0080549E" w:rsidRPr="0080549E" w:rsidRDefault="0080549E" w:rsidP="0080549E">
      <w:pPr>
        <w:pStyle w:val="B3"/>
        <w:rPr>
          <w:rFonts w:ascii="Times New Roman" w:hAnsi="Times New Roman" w:cs="Times New Roman"/>
        </w:rPr>
      </w:pPr>
      <w:r w:rsidRPr="0080549E">
        <w:rPr>
          <w:rFonts w:ascii="Times New Roman" w:hAnsi="Times New Roman" w:cs="Times New Roman"/>
        </w:rPr>
        <w:t>3&gt;</w:t>
      </w:r>
      <w:r w:rsidRPr="0080549E">
        <w:rPr>
          <w:rFonts w:ascii="Times New Roman" w:hAnsi="Times New Roman" w:cs="Times New Roman"/>
        </w:rPr>
        <w:tab/>
        <w:t xml:space="preserve">start timer T302 with the value set to the </w:t>
      </w:r>
      <w:r w:rsidRPr="0080549E">
        <w:rPr>
          <w:rFonts w:ascii="Times New Roman" w:hAnsi="Times New Roman" w:cs="Times New Roman"/>
          <w:i/>
        </w:rPr>
        <w:t>waitTime</w:t>
      </w:r>
      <w:r w:rsidRPr="0080549E">
        <w:rPr>
          <w:rFonts w:ascii="Times New Roman" w:hAnsi="Times New Roman" w:cs="Times New Roman"/>
        </w:rPr>
        <w:t>;</w:t>
      </w:r>
    </w:p>
    <w:p w14:paraId="6313E4CB" w14:textId="77777777" w:rsidR="0080549E" w:rsidRPr="0080549E" w:rsidRDefault="0080549E" w:rsidP="0080549E">
      <w:pPr>
        <w:pStyle w:val="B3"/>
        <w:rPr>
          <w:rFonts w:ascii="Times New Roman" w:hAnsi="Times New Roman" w:cs="Times New Roman"/>
        </w:rPr>
      </w:pPr>
      <w:r w:rsidRPr="0080549E">
        <w:rPr>
          <w:rFonts w:ascii="Times New Roman" w:hAnsi="Times New Roman" w:cs="Times New Roman"/>
        </w:rPr>
        <w:t>3&gt;</w:t>
      </w:r>
      <w:r w:rsidRPr="0080549E">
        <w:rPr>
          <w:rFonts w:ascii="Times New Roman" w:hAnsi="Times New Roman" w:cs="Times New Roman"/>
        </w:rPr>
        <w:tab/>
        <w:t>inform upper layers that access barring is applicable for all access categories except categories '0' and '2';</w:t>
      </w:r>
    </w:p>
    <w:p w14:paraId="0D3D2F51" w14:textId="77777777" w:rsidR="0080549E" w:rsidRPr="0080549E" w:rsidRDefault="0080549E" w:rsidP="0080549E">
      <w:pPr>
        <w:pStyle w:val="B2"/>
        <w:rPr>
          <w:rFonts w:ascii="Times New Roman" w:hAnsi="Times New Roman" w:cs="Times New Roman"/>
        </w:rPr>
      </w:pPr>
      <w:r w:rsidRPr="0080549E">
        <w:rPr>
          <w:rFonts w:ascii="Times New Roman" w:hAnsi="Times New Roman" w:cs="Times New Roman"/>
        </w:rPr>
        <w:t>2&gt;</w:t>
      </w:r>
      <w:r w:rsidRPr="0080549E">
        <w:rPr>
          <w:rFonts w:ascii="Times New Roman" w:hAnsi="Times New Roman" w:cs="Times New Roman"/>
        </w:rPr>
        <w:tab/>
        <w:t>if T390 is running:</w:t>
      </w:r>
    </w:p>
    <w:p w14:paraId="7F4CFBA8" w14:textId="77777777" w:rsidR="0080549E" w:rsidRPr="0080549E" w:rsidRDefault="0080549E" w:rsidP="0080549E">
      <w:pPr>
        <w:pStyle w:val="B3"/>
        <w:rPr>
          <w:rFonts w:ascii="Times New Roman" w:hAnsi="Times New Roman" w:cs="Times New Roman"/>
        </w:rPr>
      </w:pPr>
      <w:r w:rsidRPr="0080549E">
        <w:rPr>
          <w:rFonts w:ascii="Times New Roman" w:hAnsi="Times New Roman" w:cs="Times New Roman"/>
        </w:rPr>
        <w:t>3&gt;</w:t>
      </w:r>
      <w:r w:rsidRPr="0080549E">
        <w:rPr>
          <w:rFonts w:ascii="Times New Roman" w:hAnsi="Times New Roman" w:cs="Times New Roman"/>
        </w:rPr>
        <w:tab/>
        <w:t>stop timer T390 for all access categories;</w:t>
      </w:r>
    </w:p>
    <w:p w14:paraId="475F55F1" w14:textId="77777777" w:rsidR="0080549E" w:rsidRPr="0080549E" w:rsidRDefault="0080549E" w:rsidP="0080549E">
      <w:pPr>
        <w:pStyle w:val="B3"/>
        <w:rPr>
          <w:rFonts w:ascii="Times New Roman" w:hAnsi="Times New Roman" w:cs="Times New Roman"/>
        </w:rPr>
      </w:pPr>
      <w:r w:rsidRPr="0080549E">
        <w:rPr>
          <w:rFonts w:ascii="Times New Roman" w:hAnsi="Times New Roman" w:cs="Times New Roman"/>
        </w:rPr>
        <w:t>3&gt;</w:t>
      </w:r>
      <w:r w:rsidRPr="0080549E">
        <w:rPr>
          <w:rFonts w:ascii="Times New Roman" w:hAnsi="Times New Roman" w:cs="Times New Roman"/>
        </w:rPr>
        <w:tab/>
        <w:t>perform the actions as specified in 5.3.14.4;</w:t>
      </w:r>
    </w:p>
    <w:p w14:paraId="2F70C669" w14:textId="77777777" w:rsidR="0080549E" w:rsidRPr="0080549E" w:rsidRDefault="0080549E" w:rsidP="0080549E">
      <w:pPr>
        <w:pStyle w:val="B2"/>
        <w:rPr>
          <w:rFonts w:ascii="Times New Roman" w:hAnsi="Times New Roman" w:cs="Times New Roman"/>
        </w:rPr>
      </w:pPr>
      <w:r w:rsidRPr="0080549E">
        <w:rPr>
          <w:rFonts w:ascii="Times New Roman" w:hAnsi="Times New Roman" w:cs="Times New Roman"/>
        </w:rPr>
        <w:t>2&gt;</w:t>
      </w:r>
      <w:r w:rsidRPr="0080549E">
        <w:rPr>
          <w:rFonts w:ascii="Times New Roman" w:hAnsi="Times New Roman" w:cs="Times New Roman"/>
        </w:rPr>
        <w:tab/>
        <w:t>indicate the suspension of the RRC connection to upper layers;</w:t>
      </w:r>
    </w:p>
    <w:p w14:paraId="1478650B" w14:textId="77777777" w:rsidR="0080549E" w:rsidRPr="0080549E" w:rsidRDefault="0080549E" w:rsidP="0080549E">
      <w:pPr>
        <w:pStyle w:val="B2"/>
        <w:rPr>
          <w:rFonts w:ascii="Times New Roman" w:hAnsi="Times New Roman" w:cs="Times New Roman"/>
        </w:rPr>
      </w:pPr>
      <w:r w:rsidRPr="0080549E">
        <w:rPr>
          <w:rFonts w:ascii="Times New Roman" w:hAnsi="Times New Roman" w:cs="Times New Roman"/>
        </w:rPr>
        <w:t>2&gt;</w:t>
      </w:r>
      <w:r w:rsidRPr="0080549E">
        <w:rPr>
          <w:rFonts w:ascii="Times New Roman" w:hAnsi="Times New Roman" w:cs="Times New Roman"/>
        </w:rPr>
        <w:tab/>
        <w:t>if the UE is capable of L2 U2N Remote UE:</w:t>
      </w:r>
    </w:p>
    <w:p w14:paraId="69C901A1" w14:textId="77777777" w:rsidR="0080549E" w:rsidRPr="0080549E" w:rsidRDefault="0080549E" w:rsidP="0080549E">
      <w:pPr>
        <w:pStyle w:val="B3"/>
        <w:rPr>
          <w:rFonts w:ascii="Times New Roman" w:hAnsi="Times New Roman" w:cs="Times New Roman"/>
        </w:rPr>
      </w:pPr>
      <w:r w:rsidRPr="0080549E">
        <w:rPr>
          <w:rFonts w:ascii="Times New Roman" w:hAnsi="Times New Roman" w:cs="Times New Roman"/>
        </w:rPr>
        <w:lastRenderedPageBreak/>
        <w:t>3&gt;</w:t>
      </w:r>
      <w:r w:rsidRPr="0080549E">
        <w:rPr>
          <w:rFonts w:ascii="Times New Roman" w:hAnsi="Times New Roman" w:cs="Times New Roman"/>
        </w:rPr>
        <w:tab/>
        <w:t>enter RRC_INACTIVE, and perform either cell selection as specified in TS 38.304 [20], or relay selection as specified in clause 5.8.15.3, or both;</w:t>
      </w:r>
    </w:p>
    <w:p w14:paraId="5F5064E3" w14:textId="77777777" w:rsidR="0080549E" w:rsidRPr="0080549E" w:rsidRDefault="0080549E" w:rsidP="0080549E">
      <w:pPr>
        <w:pStyle w:val="B2"/>
        <w:rPr>
          <w:rFonts w:ascii="Times New Roman" w:hAnsi="Times New Roman" w:cs="Times New Roman"/>
        </w:rPr>
      </w:pPr>
      <w:r w:rsidRPr="0080549E">
        <w:rPr>
          <w:rFonts w:ascii="Times New Roman" w:hAnsi="Times New Roman" w:cs="Times New Roman"/>
        </w:rPr>
        <w:t>2&gt;</w:t>
      </w:r>
      <w:r w:rsidRPr="0080549E">
        <w:rPr>
          <w:rFonts w:ascii="Times New Roman" w:hAnsi="Times New Roman" w:cs="Times New Roman"/>
        </w:rPr>
        <w:tab/>
        <w:t>else:</w:t>
      </w:r>
    </w:p>
    <w:p w14:paraId="2A3B4BC8" w14:textId="77777777" w:rsidR="0080549E" w:rsidRPr="0080549E" w:rsidRDefault="0080549E" w:rsidP="0080549E">
      <w:pPr>
        <w:pStyle w:val="B3"/>
        <w:rPr>
          <w:rFonts w:ascii="Times New Roman" w:hAnsi="Times New Roman" w:cs="Times New Roman"/>
        </w:rPr>
      </w:pPr>
      <w:r w:rsidRPr="0080549E">
        <w:rPr>
          <w:rFonts w:ascii="Times New Roman" w:hAnsi="Times New Roman" w:cs="Times New Roman"/>
        </w:rPr>
        <w:t>3&gt;</w:t>
      </w:r>
      <w:r w:rsidRPr="0080549E">
        <w:rPr>
          <w:rFonts w:ascii="Times New Roman" w:hAnsi="Times New Roman" w:cs="Times New Roman"/>
        </w:rPr>
        <w:tab/>
        <w:t>enter RRC_INACTIVE and perform cell selection as specified in TS 38.304 [20];</w:t>
      </w:r>
    </w:p>
    <w:p w14:paraId="3FD7000A" w14:textId="77777777" w:rsidR="0080549E" w:rsidRPr="0080549E" w:rsidRDefault="0080549E" w:rsidP="0080549E">
      <w:pPr>
        <w:pStyle w:val="B1"/>
        <w:rPr>
          <w:rFonts w:ascii="Times New Roman" w:hAnsi="Times New Roman" w:cs="Times New Roman"/>
        </w:rPr>
      </w:pPr>
      <w:r w:rsidRPr="0080549E">
        <w:rPr>
          <w:rFonts w:ascii="Times New Roman" w:hAnsi="Times New Roman" w:cs="Times New Roman"/>
        </w:rPr>
        <w:t>1&gt;</w:t>
      </w:r>
      <w:r w:rsidRPr="0080549E">
        <w:rPr>
          <w:rFonts w:ascii="Times New Roman" w:hAnsi="Times New Roman" w:cs="Times New Roman"/>
        </w:rPr>
        <w:tab/>
        <w:t>else:</w:t>
      </w:r>
    </w:p>
    <w:p w14:paraId="362944F1" w14:textId="77777777" w:rsidR="0080549E" w:rsidRPr="0080549E" w:rsidRDefault="0080549E" w:rsidP="0080549E">
      <w:pPr>
        <w:pStyle w:val="B2"/>
        <w:rPr>
          <w:rFonts w:ascii="Times New Roman" w:hAnsi="Times New Roman" w:cs="Times New Roman"/>
        </w:rPr>
      </w:pPr>
      <w:r w:rsidRPr="0080549E">
        <w:rPr>
          <w:rFonts w:ascii="Times New Roman" w:hAnsi="Times New Roman" w:cs="Times New Roman"/>
        </w:rPr>
        <w:t>2&gt;</w:t>
      </w:r>
      <w:r w:rsidRPr="0080549E">
        <w:rPr>
          <w:rFonts w:ascii="Times New Roman" w:hAnsi="Times New Roman" w:cs="Times New Roman"/>
        </w:rPr>
        <w:tab/>
        <w:t>perform the actions upon going to RRC_IDLE as specified in 5.3.11, with the release cause 'other'.</w:t>
      </w:r>
    </w:p>
    <w:p w14:paraId="6846AC10" w14:textId="77777777" w:rsidR="0080549E" w:rsidRPr="0080549E" w:rsidRDefault="0080549E" w:rsidP="0080549E">
      <w:pPr>
        <w:pStyle w:val="NO"/>
        <w:rPr>
          <w:rFonts w:ascii="Times New Roman" w:hAnsi="Times New Roman" w:cs="Times New Roman"/>
          <w:lang w:eastAsia="zh-CN"/>
        </w:rPr>
      </w:pPr>
      <w:r w:rsidRPr="0080549E">
        <w:rPr>
          <w:rFonts w:ascii="Times New Roman" w:hAnsi="Times New Roman" w:cs="Times New Roman"/>
          <w:lang w:eastAsia="zh-CN"/>
        </w:rPr>
        <w:t>NOTE 3:</w:t>
      </w:r>
      <w:r w:rsidRPr="0080549E">
        <w:rPr>
          <w:rFonts w:ascii="Times New Roman" w:hAnsi="Times New Roman" w:cs="Times New Roman"/>
          <w:lang w:eastAsia="zh-CN"/>
        </w:rPr>
        <w:tab/>
        <w:t>Whether to release the PC5 unicast link is left to L2 U2N Remote UE's implementation.</w:t>
      </w:r>
    </w:p>
    <w:p w14:paraId="7A43CBD5" w14:textId="77777777" w:rsidR="0080549E" w:rsidRPr="0080549E" w:rsidRDefault="0080549E" w:rsidP="0080549E">
      <w:pPr>
        <w:pStyle w:val="NO"/>
        <w:rPr>
          <w:rFonts w:ascii="Times New Roman" w:hAnsi="Times New Roman" w:cs="Times New Roman"/>
        </w:rPr>
      </w:pPr>
      <w:r w:rsidRPr="0080549E">
        <w:rPr>
          <w:rFonts w:ascii="Times New Roman" w:hAnsi="Times New Roman" w:cs="Times New Roman"/>
        </w:rPr>
        <w:t>NOTE 4:</w:t>
      </w:r>
      <w:r w:rsidRPr="0080549E">
        <w:rPr>
          <w:rFonts w:ascii="Times New Roman" w:hAnsi="Times New Roman" w:cs="Times New Roman"/>
        </w:rPr>
        <w:tab/>
        <w:t>It is left to UE implementation whether to stop T430, if running, when going to RRC_INACTIVE.</w:t>
      </w:r>
    </w:p>
    <w:p w14:paraId="6CF8F91D" w14:textId="1018579C" w:rsidR="0080549E" w:rsidRDefault="0080549E" w:rsidP="0013007B">
      <w:pPr>
        <w:rPr>
          <w:lang w:eastAsia="en-US"/>
        </w:rPr>
      </w:pPr>
    </w:p>
    <w:p w14:paraId="20DC106B" w14:textId="77777777" w:rsidR="00DE5503" w:rsidRDefault="00DE5503" w:rsidP="00DE5503">
      <w:pPr>
        <w:jc w:val="center"/>
        <w:rPr>
          <w:lang w:eastAsia="en-US"/>
        </w:rPr>
      </w:pPr>
      <w:r>
        <w:rPr>
          <w:lang w:eastAsia="en-US"/>
        </w:rPr>
        <w:t>&lt;OMITTED&gt;</w:t>
      </w:r>
    </w:p>
    <w:p w14:paraId="10E5A69C" w14:textId="55356538" w:rsidR="00DE5503" w:rsidRDefault="00DE5503" w:rsidP="0013007B">
      <w:pPr>
        <w:rPr>
          <w:lang w:eastAsia="en-US"/>
        </w:rPr>
      </w:pPr>
    </w:p>
    <w:p w14:paraId="39B41C6C" w14:textId="77777777" w:rsidR="00DE5503" w:rsidRPr="00DE5503" w:rsidRDefault="00DE5503" w:rsidP="00DE5503">
      <w:pPr>
        <w:rPr>
          <w:sz w:val="24"/>
        </w:rPr>
      </w:pPr>
      <w:bookmarkStart w:id="19" w:name="_Toc60777111"/>
      <w:bookmarkStart w:id="20" w:name="_Toc131064829"/>
      <w:r w:rsidRPr="00DE5503">
        <w:rPr>
          <w:sz w:val="24"/>
        </w:rPr>
        <w:t>–</w:t>
      </w:r>
      <w:r w:rsidRPr="00DE5503">
        <w:rPr>
          <w:sz w:val="24"/>
        </w:rPr>
        <w:tab/>
      </w:r>
      <w:r w:rsidRPr="00DE5503">
        <w:rPr>
          <w:noProof/>
          <w:sz w:val="24"/>
        </w:rPr>
        <w:t>RRCRelease</w:t>
      </w:r>
      <w:bookmarkEnd w:id="19"/>
      <w:bookmarkEnd w:id="20"/>
    </w:p>
    <w:p w14:paraId="4DB34089" w14:textId="77777777" w:rsidR="00DE5503" w:rsidRPr="00DE5503" w:rsidRDefault="00DE5503" w:rsidP="00DE5503">
      <w:pPr>
        <w:rPr>
          <w:rFonts w:ascii="Times New Roman" w:hAnsi="Times New Roman" w:cs="Times New Roman"/>
          <w:noProof/>
        </w:rPr>
      </w:pPr>
      <w:r w:rsidRPr="00DE5503">
        <w:rPr>
          <w:rFonts w:ascii="Times New Roman" w:hAnsi="Times New Roman" w:cs="Times New Roman"/>
        </w:rPr>
        <w:t xml:space="preserve">The </w:t>
      </w:r>
      <w:r w:rsidRPr="00DE5503">
        <w:rPr>
          <w:rFonts w:ascii="Times New Roman" w:hAnsi="Times New Roman" w:cs="Times New Roman"/>
          <w:i/>
          <w:noProof/>
        </w:rPr>
        <w:t>RRCRelease</w:t>
      </w:r>
      <w:r w:rsidRPr="00DE5503">
        <w:rPr>
          <w:rFonts w:ascii="Times New Roman" w:hAnsi="Times New Roman" w:cs="Times New Roman"/>
          <w:noProof/>
        </w:rPr>
        <w:t xml:space="preserve"> message is used to command the release of an RRC connection or the suspension of the RRC connection.</w:t>
      </w:r>
    </w:p>
    <w:p w14:paraId="70BFB7C9" w14:textId="77777777" w:rsidR="00DE5503" w:rsidRPr="00DE5503" w:rsidRDefault="00DE5503" w:rsidP="00DE5503">
      <w:pPr>
        <w:pStyle w:val="B1"/>
        <w:rPr>
          <w:rFonts w:ascii="Times New Roman" w:hAnsi="Times New Roman" w:cs="Times New Roman"/>
        </w:rPr>
      </w:pPr>
      <w:r w:rsidRPr="00DE5503">
        <w:rPr>
          <w:rFonts w:ascii="Times New Roman" w:hAnsi="Times New Roman" w:cs="Times New Roman"/>
        </w:rPr>
        <w:t>Signalling radio bearer: SRB1</w:t>
      </w:r>
    </w:p>
    <w:p w14:paraId="05FA8911" w14:textId="77777777" w:rsidR="00DE5503" w:rsidRPr="00DE5503" w:rsidRDefault="00DE5503" w:rsidP="00DE5503">
      <w:pPr>
        <w:pStyle w:val="B1"/>
        <w:rPr>
          <w:rFonts w:ascii="Times New Roman" w:hAnsi="Times New Roman" w:cs="Times New Roman"/>
        </w:rPr>
      </w:pPr>
      <w:r w:rsidRPr="00DE5503">
        <w:rPr>
          <w:rFonts w:ascii="Times New Roman" w:hAnsi="Times New Roman" w:cs="Times New Roman"/>
        </w:rPr>
        <w:t>RLC-SAP: AM</w:t>
      </w:r>
    </w:p>
    <w:p w14:paraId="77690C24" w14:textId="77777777" w:rsidR="00DE5503" w:rsidRPr="00DE5503" w:rsidRDefault="00DE5503" w:rsidP="00DE5503">
      <w:pPr>
        <w:pStyle w:val="B1"/>
        <w:rPr>
          <w:rFonts w:ascii="Times New Roman" w:hAnsi="Times New Roman" w:cs="Times New Roman"/>
        </w:rPr>
      </w:pPr>
      <w:r w:rsidRPr="00DE5503">
        <w:rPr>
          <w:rFonts w:ascii="Times New Roman" w:hAnsi="Times New Roman" w:cs="Times New Roman"/>
        </w:rPr>
        <w:t>Logical channel: DCCH</w:t>
      </w:r>
    </w:p>
    <w:p w14:paraId="1403BF69" w14:textId="77777777" w:rsidR="00DE5503" w:rsidRPr="00DE5503" w:rsidRDefault="00DE5503" w:rsidP="00DE5503">
      <w:pPr>
        <w:pStyle w:val="B1"/>
        <w:rPr>
          <w:rFonts w:ascii="Times New Roman" w:hAnsi="Times New Roman" w:cs="Times New Roman"/>
        </w:rPr>
      </w:pPr>
      <w:r w:rsidRPr="00DE5503">
        <w:rPr>
          <w:rFonts w:ascii="Times New Roman" w:hAnsi="Times New Roman" w:cs="Times New Roman"/>
        </w:rPr>
        <w:t>Direction: Network to UE</w:t>
      </w:r>
    </w:p>
    <w:p w14:paraId="6ED2DC35" w14:textId="77777777" w:rsidR="00DE5503" w:rsidRPr="00F10B4F" w:rsidRDefault="00DE5503" w:rsidP="00DE5503">
      <w:pPr>
        <w:pStyle w:val="TH"/>
      </w:pPr>
      <w:r w:rsidRPr="00F10B4F">
        <w:rPr>
          <w:i/>
          <w:noProof/>
        </w:rPr>
        <w:t>RRCRelease</w:t>
      </w:r>
      <w:r w:rsidRPr="00F10B4F">
        <w:rPr>
          <w:noProof/>
        </w:rPr>
        <w:t xml:space="preserve"> message</w:t>
      </w:r>
    </w:p>
    <w:p w14:paraId="2A56DEE2" w14:textId="77777777" w:rsidR="00DE5503" w:rsidRPr="00F10B4F" w:rsidRDefault="00DE5503" w:rsidP="00DE5503">
      <w:pPr>
        <w:pStyle w:val="PL"/>
        <w:rPr>
          <w:color w:val="808080"/>
        </w:rPr>
      </w:pPr>
      <w:r w:rsidRPr="00F10B4F">
        <w:rPr>
          <w:color w:val="808080"/>
        </w:rPr>
        <w:t>-- ASN1START</w:t>
      </w:r>
    </w:p>
    <w:p w14:paraId="61B140DE" w14:textId="77777777" w:rsidR="00DE5503" w:rsidRPr="00F10B4F" w:rsidRDefault="00DE5503" w:rsidP="00DE5503">
      <w:pPr>
        <w:pStyle w:val="PL"/>
        <w:rPr>
          <w:color w:val="808080"/>
        </w:rPr>
      </w:pPr>
      <w:r w:rsidRPr="00F10B4F">
        <w:rPr>
          <w:color w:val="808080"/>
        </w:rPr>
        <w:t>-- TAG-RRCRELEASE-START</w:t>
      </w:r>
    </w:p>
    <w:p w14:paraId="68126A66" w14:textId="77777777" w:rsidR="00DE5503" w:rsidRPr="00F10B4F" w:rsidRDefault="00DE5503" w:rsidP="00DE5503">
      <w:pPr>
        <w:pStyle w:val="PL"/>
      </w:pPr>
    </w:p>
    <w:p w14:paraId="2588BE85" w14:textId="77777777" w:rsidR="00DE5503" w:rsidRPr="00F10B4F" w:rsidRDefault="00DE5503" w:rsidP="00DE5503">
      <w:pPr>
        <w:pStyle w:val="PL"/>
      </w:pPr>
      <w:r w:rsidRPr="00F10B4F">
        <w:t xml:space="preserve">RRCRelease ::=                      </w:t>
      </w:r>
      <w:r w:rsidRPr="00F10B4F">
        <w:rPr>
          <w:color w:val="993366"/>
        </w:rPr>
        <w:t>SEQUENCE</w:t>
      </w:r>
      <w:r w:rsidRPr="00F10B4F">
        <w:t xml:space="preserve"> {</w:t>
      </w:r>
    </w:p>
    <w:p w14:paraId="0A01CAA3" w14:textId="77777777" w:rsidR="00DE5503" w:rsidRPr="00F10B4F" w:rsidRDefault="00DE5503" w:rsidP="00DE5503">
      <w:pPr>
        <w:pStyle w:val="PL"/>
      </w:pPr>
      <w:r w:rsidRPr="00F10B4F">
        <w:t xml:space="preserve">    rrc-TransactionIdentifier           RRC-TransactionIdentifier,</w:t>
      </w:r>
    </w:p>
    <w:p w14:paraId="01C78C49" w14:textId="77777777" w:rsidR="00DE5503" w:rsidRPr="00F10B4F" w:rsidRDefault="00DE5503" w:rsidP="00DE5503">
      <w:pPr>
        <w:pStyle w:val="PL"/>
      </w:pPr>
      <w:r w:rsidRPr="00F10B4F">
        <w:t xml:space="preserve">    criticalExtensions                  </w:t>
      </w:r>
      <w:r w:rsidRPr="00F10B4F">
        <w:rPr>
          <w:color w:val="993366"/>
        </w:rPr>
        <w:t>CHOICE</w:t>
      </w:r>
      <w:r w:rsidRPr="00F10B4F">
        <w:t xml:space="preserve"> {</w:t>
      </w:r>
    </w:p>
    <w:p w14:paraId="5F5D816B" w14:textId="77777777" w:rsidR="00DE5503" w:rsidRPr="00F10B4F" w:rsidRDefault="00DE5503" w:rsidP="00DE5503">
      <w:pPr>
        <w:pStyle w:val="PL"/>
      </w:pPr>
      <w:r w:rsidRPr="00F10B4F">
        <w:t xml:space="preserve">        rrcRelease                          RRCRelease-IEs,</w:t>
      </w:r>
    </w:p>
    <w:p w14:paraId="213AC8DB" w14:textId="77777777" w:rsidR="00DE5503" w:rsidRPr="00F10B4F" w:rsidRDefault="00DE5503" w:rsidP="00DE5503">
      <w:pPr>
        <w:pStyle w:val="PL"/>
      </w:pPr>
      <w:r w:rsidRPr="00F10B4F">
        <w:t xml:space="preserve">        criticalExtensionsFuture            </w:t>
      </w:r>
      <w:r w:rsidRPr="00F10B4F">
        <w:rPr>
          <w:color w:val="993366"/>
        </w:rPr>
        <w:t>SEQUENCE</w:t>
      </w:r>
      <w:r w:rsidRPr="00F10B4F">
        <w:t xml:space="preserve"> {}</w:t>
      </w:r>
    </w:p>
    <w:p w14:paraId="67384203" w14:textId="77777777" w:rsidR="00DE5503" w:rsidRPr="00F10B4F" w:rsidRDefault="00DE5503" w:rsidP="00DE5503">
      <w:pPr>
        <w:pStyle w:val="PL"/>
      </w:pPr>
      <w:r w:rsidRPr="00F10B4F">
        <w:t xml:space="preserve">    }</w:t>
      </w:r>
    </w:p>
    <w:p w14:paraId="74495FBA" w14:textId="77777777" w:rsidR="00DE5503" w:rsidRPr="00F10B4F" w:rsidRDefault="00DE5503" w:rsidP="00DE5503">
      <w:pPr>
        <w:pStyle w:val="PL"/>
      </w:pPr>
      <w:r w:rsidRPr="00F10B4F">
        <w:t>}</w:t>
      </w:r>
    </w:p>
    <w:p w14:paraId="3DEA5F54" w14:textId="77777777" w:rsidR="00DE5503" w:rsidRPr="00F10B4F" w:rsidRDefault="00DE5503" w:rsidP="00DE5503">
      <w:pPr>
        <w:pStyle w:val="PL"/>
      </w:pPr>
    </w:p>
    <w:p w14:paraId="6357DDA0" w14:textId="77777777" w:rsidR="00DE5503" w:rsidRPr="00F10B4F" w:rsidRDefault="00DE5503" w:rsidP="00DE5503">
      <w:pPr>
        <w:pStyle w:val="PL"/>
      </w:pPr>
      <w:r w:rsidRPr="00F10B4F">
        <w:t xml:space="preserve">RRCRelease-IEs ::=                  </w:t>
      </w:r>
      <w:r w:rsidRPr="00F10B4F">
        <w:rPr>
          <w:color w:val="993366"/>
        </w:rPr>
        <w:t>SEQUENCE</w:t>
      </w:r>
      <w:r w:rsidRPr="00F10B4F">
        <w:t xml:space="preserve"> {</w:t>
      </w:r>
    </w:p>
    <w:p w14:paraId="3CDE213C" w14:textId="77777777" w:rsidR="00DE5503" w:rsidRPr="00F10B4F" w:rsidRDefault="00DE5503" w:rsidP="00DE5503">
      <w:pPr>
        <w:pStyle w:val="PL"/>
        <w:rPr>
          <w:color w:val="808080"/>
        </w:rPr>
      </w:pPr>
      <w:r w:rsidRPr="00F10B4F">
        <w:t xml:space="preserve">    redirectedCarrierInfo               RedirectedCarrierInfo                                                       </w:t>
      </w:r>
      <w:r w:rsidRPr="00F10B4F">
        <w:rPr>
          <w:color w:val="993366"/>
        </w:rPr>
        <w:t>OPTIONAL</w:t>
      </w:r>
      <w:r w:rsidRPr="00F10B4F">
        <w:t xml:space="preserve">,   </w:t>
      </w:r>
      <w:r w:rsidRPr="00F10B4F">
        <w:rPr>
          <w:color w:val="808080"/>
        </w:rPr>
        <w:t>-- Need N</w:t>
      </w:r>
    </w:p>
    <w:p w14:paraId="30ADDA08" w14:textId="77777777" w:rsidR="00DE5503" w:rsidRPr="00F10B4F" w:rsidRDefault="00DE5503" w:rsidP="00DE5503">
      <w:pPr>
        <w:pStyle w:val="PL"/>
        <w:rPr>
          <w:color w:val="808080"/>
        </w:rPr>
      </w:pPr>
      <w:r w:rsidRPr="00F10B4F">
        <w:t xml:space="preserve">    cellReselectionPriorities           CellReselectionPriorities                                                   </w:t>
      </w:r>
      <w:r w:rsidRPr="00F10B4F">
        <w:rPr>
          <w:color w:val="993366"/>
        </w:rPr>
        <w:t>OPTIONAL</w:t>
      </w:r>
      <w:r w:rsidRPr="00F10B4F">
        <w:t xml:space="preserve">,   </w:t>
      </w:r>
      <w:r w:rsidRPr="00F10B4F">
        <w:rPr>
          <w:color w:val="808080"/>
        </w:rPr>
        <w:t>-- Need R</w:t>
      </w:r>
    </w:p>
    <w:p w14:paraId="18923994" w14:textId="77777777" w:rsidR="00DE5503" w:rsidRPr="00F10B4F" w:rsidRDefault="00DE5503" w:rsidP="00DE5503">
      <w:pPr>
        <w:pStyle w:val="PL"/>
        <w:rPr>
          <w:color w:val="808080"/>
        </w:rPr>
      </w:pPr>
      <w:r w:rsidRPr="00F10B4F">
        <w:t xml:space="preserve">    suspendConfig                       SuspendConfig                                                               </w:t>
      </w:r>
      <w:r w:rsidRPr="00F10B4F">
        <w:rPr>
          <w:color w:val="993366"/>
        </w:rPr>
        <w:t>OPTIONAL</w:t>
      </w:r>
      <w:r w:rsidRPr="00F10B4F">
        <w:t xml:space="preserve">,   </w:t>
      </w:r>
      <w:r w:rsidRPr="00F10B4F">
        <w:rPr>
          <w:color w:val="808080"/>
        </w:rPr>
        <w:t>-- Need R</w:t>
      </w:r>
    </w:p>
    <w:p w14:paraId="3CB79FFC" w14:textId="77777777" w:rsidR="00DE5503" w:rsidRPr="00F10B4F" w:rsidRDefault="00DE5503" w:rsidP="00DE5503">
      <w:pPr>
        <w:pStyle w:val="PL"/>
      </w:pPr>
      <w:r w:rsidRPr="00F10B4F">
        <w:t xml:space="preserve">    deprioritisationReq                 </w:t>
      </w:r>
      <w:r w:rsidRPr="00F10B4F">
        <w:rPr>
          <w:color w:val="993366"/>
        </w:rPr>
        <w:t>SEQUENCE</w:t>
      </w:r>
      <w:r w:rsidRPr="00F10B4F">
        <w:t xml:space="preserve"> {</w:t>
      </w:r>
    </w:p>
    <w:p w14:paraId="6B814961" w14:textId="77777777" w:rsidR="00DE5503" w:rsidRPr="00F10B4F" w:rsidRDefault="00DE5503" w:rsidP="00DE5503">
      <w:pPr>
        <w:pStyle w:val="PL"/>
      </w:pPr>
      <w:r w:rsidRPr="00F10B4F">
        <w:t xml:space="preserve">        deprioritisationType                </w:t>
      </w:r>
      <w:r w:rsidRPr="00F10B4F">
        <w:rPr>
          <w:color w:val="993366"/>
        </w:rPr>
        <w:t>ENUMERATED</w:t>
      </w:r>
      <w:r w:rsidRPr="00F10B4F">
        <w:t xml:space="preserve"> {frequency, nr},</w:t>
      </w:r>
    </w:p>
    <w:p w14:paraId="59E90F57" w14:textId="77777777" w:rsidR="00DE5503" w:rsidRPr="00F10B4F" w:rsidRDefault="00DE5503" w:rsidP="00DE5503">
      <w:pPr>
        <w:pStyle w:val="PL"/>
      </w:pPr>
      <w:r w:rsidRPr="00F10B4F">
        <w:t xml:space="preserve">        deprioritisationTimer               </w:t>
      </w:r>
      <w:r w:rsidRPr="00F10B4F">
        <w:rPr>
          <w:color w:val="993366"/>
        </w:rPr>
        <w:t>ENUMERATED</w:t>
      </w:r>
      <w:r w:rsidRPr="00F10B4F">
        <w:t xml:space="preserve"> {min5, min10, min15, min30}</w:t>
      </w:r>
    </w:p>
    <w:p w14:paraId="5CFE553F" w14:textId="77777777" w:rsidR="00DE5503" w:rsidRPr="00F10B4F" w:rsidRDefault="00DE5503" w:rsidP="00DE5503">
      <w:pPr>
        <w:pStyle w:val="PL"/>
        <w:rPr>
          <w:color w:val="808080"/>
        </w:rPr>
      </w:pPr>
      <w:r w:rsidRPr="00F10B4F">
        <w:t xml:space="preserve">    }                                                                                                               </w:t>
      </w:r>
      <w:r w:rsidRPr="00F10B4F">
        <w:rPr>
          <w:color w:val="993366"/>
        </w:rPr>
        <w:t>OPTIONAL</w:t>
      </w:r>
      <w:r w:rsidRPr="00F10B4F">
        <w:t xml:space="preserve">,   </w:t>
      </w:r>
      <w:r w:rsidRPr="00F10B4F">
        <w:rPr>
          <w:color w:val="808080"/>
        </w:rPr>
        <w:t>-- Need N</w:t>
      </w:r>
    </w:p>
    <w:p w14:paraId="24192728" w14:textId="77777777" w:rsidR="00DE5503" w:rsidRPr="00F10B4F" w:rsidRDefault="00DE5503" w:rsidP="00DE5503">
      <w:pPr>
        <w:pStyle w:val="PL"/>
      </w:pPr>
      <w:r w:rsidRPr="00F10B4F">
        <w:t xml:space="preserve">    lateNonCriticalExtension                </w:t>
      </w:r>
      <w:r w:rsidRPr="00F10B4F">
        <w:rPr>
          <w:color w:val="993366"/>
        </w:rPr>
        <w:t>OCTET</w:t>
      </w:r>
      <w:r w:rsidRPr="00F10B4F">
        <w:t xml:space="preserve"> </w:t>
      </w:r>
      <w:r w:rsidRPr="00F10B4F">
        <w:rPr>
          <w:color w:val="993366"/>
        </w:rPr>
        <w:t>STRING</w:t>
      </w:r>
      <w:r w:rsidRPr="00F10B4F">
        <w:t xml:space="preserve">                                                        </w:t>
      </w:r>
      <w:r w:rsidRPr="00F10B4F">
        <w:rPr>
          <w:color w:val="993366"/>
        </w:rPr>
        <w:t>OPTIONAL</w:t>
      </w:r>
      <w:r w:rsidRPr="00F10B4F">
        <w:t>,</w:t>
      </w:r>
    </w:p>
    <w:p w14:paraId="73FFF821" w14:textId="77777777" w:rsidR="00DE5503" w:rsidRPr="00F10B4F" w:rsidRDefault="00DE5503" w:rsidP="00DE5503">
      <w:pPr>
        <w:pStyle w:val="PL"/>
      </w:pPr>
      <w:r w:rsidRPr="00F10B4F">
        <w:t xml:space="preserve">    nonCriticalExtension                    RRCRelease-v1540-IEs                                                </w:t>
      </w:r>
      <w:r w:rsidRPr="00F10B4F">
        <w:rPr>
          <w:color w:val="993366"/>
        </w:rPr>
        <w:t>OPTIONAL</w:t>
      </w:r>
    </w:p>
    <w:p w14:paraId="3DDEF895" w14:textId="77777777" w:rsidR="00DE5503" w:rsidRPr="00F10B4F" w:rsidRDefault="00DE5503" w:rsidP="00DE5503">
      <w:pPr>
        <w:pStyle w:val="PL"/>
      </w:pPr>
      <w:r w:rsidRPr="00F10B4F">
        <w:t>}</w:t>
      </w:r>
    </w:p>
    <w:p w14:paraId="2DF349DE" w14:textId="77777777" w:rsidR="00DE5503" w:rsidRPr="00F10B4F" w:rsidRDefault="00DE5503" w:rsidP="00DE5503">
      <w:pPr>
        <w:pStyle w:val="PL"/>
      </w:pPr>
    </w:p>
    <w:p w14:paraId="6965860A" w14:textId="77777777" w:rsidR="00DE5503" w:rsidRPr="00F10B4F" w:rsidRDefault="00DE5503" w:rsidP="00DE5503">
      <w:pPr>
        <w:pStyle w:val="PL"/>
      </w:pPr>
      <w:r w:rsidRPr="00F10B4F">
        <w:t xml:space="preserve">RRCRelease-v1540-IEs ::=            </w:t>
      </w:r>
      <w:r w:rsidRPr="00F10B4F">
        <w:rPr>
          <w:color w:val="993366"/>
        </w:rPr>
        <w:t>SEQUENCE</w:t>
      </w:r>
      <w:r w:rsidRPr="00F10B4F">
        <w:t xml:space="preserve"> {</w:t>
      </w:r>
    </w:p>
    <w:p w14:paraId="76D416E7" w14:textId="77777777" w:rsidR="00DE5503" w:rsidRPr="00F10B4F" w:rsidRDefault="00DE5503" w:rsidP="00DE5503">
      <w:pPr>
        <w:pStyle w:val="PL"/>
        <w:rPr>
          <w:color w:val="808080"/>
        </w:rPr>
      </w:pPr>
      <w:r w:rsidRPr="00F10B4F">
        <w:t xml:space="preserve">    waitTime                           RejectWaitTime                </w:t>
      </w:r>
      <w:r w:rsidRPr="00F10B4F">
        <w:rPr>
          <w:color w:val="993366"/>
        </w:rPr>
        <w:t>OPTIONAL</w:t>
      </w:r>
      <w:r w:rsidRPr="00F10B4F">
        <w:t xml:space="preserve">, </w:t>
      </w:r>
      <w:r w:rsidRPr="00F10B4F">
        <w:rPr>
          <w:color w:val="808080"/>
        </w:rPr>
        <w:t>-- Need N</w:t>
      </w:r>
    </w:p>
    <w:p w14:paraId="417FA3FD" w14:textId="77777777" w:rsidR="00DE5503" w:rsidRPr="00F10B4F" w:rsidRDefault="00DE5503" w:rsidP="00DE5503">
      <w:pPr>
        <w:pStyle w:val="PL"/>
      </w:pPr>
      <w:r w:rsidRPr="00F10B4F">
        <w:t xml:space="preserve">    nonCriticalExtension               RRCRelease-v1610-IEs          </w:t>
      </w:r>
      <w:r w:rsidRPr="00F10B4F">
        <w:rPr>
          <w:color w:val="993366"/>
        </w:rPr>
        <w:t>OPTIONAL</w:t>
      </w:r>
    </w:p>
    <w:p w14:paraId="58C2F55A" w14:textId="77777777" w:rsidR="00DE5503" w:rsidRPr="00F10B4F" w:rsidRDefault="00DE5503" w:rsidP="00DE5503">
      <w:pPr>
        <w:pStyle w:val="PL"/>
      </w:pPr>
      <w:r w:rsidRPr="00F10B4F">
        <w:t>}</w:t>
      </w:r>
    </w:p>
    <w:p w14:paraId="4A4B72BC" w14:textId="77777777" w:rsidR="00DE5503" w:rsidRPr="00F10B4F" w:rsidRDefault="00DE5503" w:rsidP="00DE5503">
      <w:pPr>
        <w:pStyle w:val="PL"/>
      </w:pPr>
    </w:p>
    <w:p w14:paraId="4B7D657F" w14:textId="77777777" w:rsidR="00DE5503" w:rsidRPr="00F10B4F" w:rsidRDefault="00DE5503" w:rsidP="00DE5503">
      <w:pPr>
        <w:pStyle w:val="PL"/>
      </w:pPr>
      <w:r w:rsidRPr="00F10B4F">
        <w:t xml:space="preserve">RRCRelease-v1610-IEs ::=            </w:t>
      </w:r>
      <w:r w:rsidRPr="00F10B4F">
        <w:rPr>
          <w:color w:val="993366"/>
        </w:rPr>
        <w:t>SEQUENCE</w:t>
      </w:r>
      <w:r w:rsidRPr="00F10B4F">
        <w:t xml:space="preserve"> {</w:t>
      </w:r>
    </w:p>
    <w:p w14:paraId="24AB92C1" w14:textId="6ABCBA09" w:rsidR="00DE5503" w:rsidRPr="00F10B4F" w:rsidRDefault="00DE5503" w:rsidP="00DE5503">
      <w:pPr>
        <w:pStyle w:val="PL"/>
        <w:rPr>
          <w:color w:val="808080"/>
        </w:rPr>
      </w:pPr>
      <w:r w:rsidRPr="00F10B4F">
        <w:t xml:space="preserve">    voiceFallbackIndication-r16        </w:t>
      </w:r>
      <w:r w:rsidRPr="00F10B4F">
        <w:rPr>
          <w:color w:val="993366"/>
        </w:rPr>
        <w:t>ENUMERATED</w:t>
      </w:r>
      <w:r w:rsidRPr="00F10B4F">
        <w:t xml:space="preserve"> {tr</w:t>
      </w:r>
      <w:r>
        <w:t xml:space="preserve">ue}                  </w:t>
      </w:r>
      <w:r w:rsidRPr="00F10B4F">
        <w:rPr>
          <w:color w:val="993366"/>
        </w:rPr>
        <w:t>OPTIONAL</w:t>
      </w:r>
      <w:r w:rsidRPr="00F10B4F">
        <w:t xml:space="preserve">, </w:t>
      </w:r>
      <w:r w:rsidRPr="00F10B4F">
        <w:rPr>
          <w:color w:val="808080"/>
        </w:rPr>
        <w:t>-- Need N</w:t>
      </w:r>
    </w:p>
    <w:p w14:paraId="6529B2E1" w14:textId="77777777" w:rsidR="00DE5503" w:rsidRPr="00F10B4F" w:rsidRDefault="00DE5503" w:rsidP="00DE5503">
      <w:pPr>
        <w:pStyle w:val="PL"/>
        <w:rPr>
          <w:color w:val="808080"/>
        </w:rPr>
      </w:pPr>
      <w:r w:rsidRPr="00F10B4F">
        <w:lastRenderedPageBreak/>
        <w:t xml:space="preserve">    measIdleConfig-r16                 SetupRelease {MeasIdleConfigDedicated-r16}    </w:t>
      </w:r>
      <w:r w:rsidRPr="00F10B4F">
        <w:rPr>
          <w:color w:val="993366"/>
        </w:rPr>
        <w:t>OPTIONAL</w:t>
      </w:r>
      <w:r w:rsidRPr="00F10B4F">
        <w:t xml:space="preserve">, </w:t>
      </w:r>
      <w:r w:rsidRPr="00F10B4F">
        <w:rPr>
          <w:color w:val="808080"/>
        </w:rPr>
        <w:t>-- Need M</w:t>
      </w:r>
    </w:p>
    <w:p w14:paraId="0BC0477F" w14:textId="2C4945BD" w:rsidR="00DE5503" w:rsidRPr="00F10B4F" w:rsidRDefault="00DE5503" w:rsidP="00DE5503">
      <w:pPr>
        <w:pStyle w:val="PL"/>
      </w:pPr>
      <w:r w:rsidRPr="00F10B4F">
        <w:t xml:space="preserve">    nonCriticalExtension               RRCRelease-v1650-IEs</w:t>
      </w:r>
      <w:r>
        <w:t xml:space="preserve">               </w:t>
      </w:r>
      <w:r w:rsidRPr="00F10B4F">
        <w:rPr>
          <w:color w:val="993366"/>
        </w:rPr>
        <w:t>OPTIONAL</w:t>
      </w:r>
    </w:p>
    <w:p w14:paraId="6A8379DF" w14:textId="77777777" w:rsidR="00DE5503" w:rsidRPr="00F10B4F" w:rsidRDefault="00DE5503" w:rsidP="00DE5503">
      <w:pPr>
        <w:pStyle w:val="PL"/>
      </w:pPr>
      <w:r w:rsidRPr="00F10B4F">
        <w:t>}</w:t>
      </w:r>
    </w:p>
    <w:p w14:paraId="50E75CB1" w14:textId="77777777" w:rsidR="00DE5503" w:rsidRPr="00F10B4F" w:rsidRDefault="00DE5503" w:rsidP="00DE5503">
      <w:pPr>
        <w:pStyle w:val="PL"/>
      </w:pPr>
    </w:p>
    <w:p w14:paraId="56DBD5BB" w14:textId="77777777" w:rsidR="00DE5503" w:rsidRPr="00F10B4F" w:rsidRDefault="00DE5503" w:rsidP="00DE5503">
      <w:pPr>
        <w:pStyle w:val="PL"/>
      </w:pPr>
      <w:r w:rsidRPr="00F10B4F">
        <w:t xml:space="preserve">RRCRelease-v1650-IEs ::=            </w:t>
      </w:r>
      <w:r w:rsidRPr="00F10B4F">
        <w:rPr>
          <w:color w:val="993366"/>
        </w:rPr>
        <w:t>SEQUENCE</w:t>
      </w:r>
      <w:r w:rsidRPr="00F10B4F">
        <w:t xml:space="preserve"> {</w:t>
      </w:r>
    </w:p>
    <w:p w14:paraId="4AA34232" w14:textId="776D828D" w:rsidR="00DE5503" w:rsidRPr="00F10B4F" w:rsidRDefault="00DE5503" w:rsidP="00DE5503">
      <w:pPr>
        <w:pStyle w:val="PL"/>
        <w:rPr>
          <w:color w:val="808080"/>
        </w:rPr>
      </w:pPr>
      <w:r w:rsidRPr="00F10B4F">
        <w:t xml:space="preserve">    mpsPriorityIndication-r16          </w:t>
      </w:r>
      <w:r w:rsidRPr="00F10B4F">
        <w:rPr>
          <w:color w:val="993366"/>
        </w:rPr>
        <w:t>ENUMERATED</w:t>
      </w:r>
      <w:r w:rsidRPr="00F10B4F">
        <w:t xml:space="preserve"> {tr</w:t>
      </w:r>
      <w:r>
        <w:t xml:space="preserve">ue}          </w:t>
      </w:r>
      <w:r w:rsidRPr="00F10B4F">
        <w:rPr>
          <w:color w:val="993366"/>
        </w:rPr>
        <w:t>OPTIONAL</w:t>
      </w:r>
      <w:r w:rsidRPr="00F10B4F">
        <w:t xml:space="preserve">, </w:t>
      </w:r>
      <w:r w:rsidRPr="00F10B4F">
        <w:rPr>
          <w:color w:val="808080"/>
        </w:rPr>
        <w:t>-- Cond Redirection2</w:t>
      </w:r>
    </w:p>
    <w:p w14:paraId="742F5B24" w14:textId="129888A1" w:rsidR="00DE5503" w:rsidRPr="00F10B4F" w:rsidRDefault="00DE5503" w:rsidP="00DE5503">
      <w:pPr>
        <w:pStyle w:val="PL"/>
      </w:pPr>
      <w:r w:rsidRPr="00F10B4F">
        <w:t xml:space="preserve">    nonCriticalExtension               RRCRelease-v1710-IEs</w:t>
      </w:r>
      <w:r>
        <w:t xml:space="preserve">       </w:t>
      </w:r>
      <w:r w:rsidRPr="00F10B4F">
        <w:rPr>
          <w:color w:val="993366"/>
        </w:rPr>
        <w:t>OPTIONAL</w:t>
      </w:r>
    </w:p>
    <w:p w14:paraId="57C87242" w14:textId="77777777" w:rsidR="00DE5503" w:rsidRPr="00F10B4F" w:rsidRDefault="00DE5503" w:rsidP="00DE5503">
      <w:pPr>
        <w:pStyle w:val="PL"/>
      </w:pPr>
      <w:r w:rsidRPr="00F10B4F">
        <w:t>}</w:t>
      </w:r>
    </w:p>
    <w:p w14:paraId="3FD42352" w14:textId="77777777" w:rsidR="00DE5503" w:rsidRPr="00F10B4F" w:rsidRDefault="00DE5503" w:rsidP="00DE5503">
      <w:pPr>
        <w:pStyle w:val="PL"/>
      </w:pPr>
    </w:p>
    <w:p w14:paraId="485BD65B" w14:textId="77777777" w:rsidR="00DE5503" w:rsidRPr="00F10B4F" w:rsidRDefault="00DE5503" w:rsidP="00DE5503">
      <w:pPr>
        <w:pStyle w:val="PL"/>
      </w:pPr>
      <w:r w:rsidRPr="00F10B4F">
        <w:t xml:space="preserve">RRCRelease-v1710-IEs ::=            </w:t>
      </w:r>
      <w:r w:rsidRPr="00F10B4F">
        <w:rPr>
          <w:color w:val="993366"/>
        </w:rPr>
        <w:t>SEQUENCE</w:t>
      </w:r>
      <w:r w:rsidRPr="00F10B4F">
        <w:t xml:space="preserve"> {</w:t>
      </w:r>
    </w:p>
    <w:p w14:paraId="063B4B89" w14:textId="521CBF21" w:rsidR="00DE5503" w:rsidRPr="00F10B4F" w:rsidRDefault="00DE5503" w:rsidP="00DE5503">
      <w:pPr>
        <w:pStyle w:val="PL"/>
        <w:rPr>
          <w:color w:val="808080"/>
        </w:rPr>
      </w:pPr>
      <w:r w:rsidRPr="00F10B4F">
        <w:t xml:space="preserve">    noLastCellUpdate-r17                </w:t>
      </w:r>
      <w:r w:rsidRPr="00F10B4F">
        <w:rPr>
          <w:color w:val="993366"/>
        </w:rPr>
        <w:t>ENUMERATED</w:t>
      </w:r>
      <w:r w:rsidRPr="00F10B4F">
        <w:t xml:space="preserve"> {t</w:t>
      </w:r>
      <w:r>
        <w:t xml:space="preserve">rue}         </w:t>
      </w:r>
      <w:r w:rsidRPr="00F10B4F">
        <w:rPr>
          <w:color w:val="993366"/>
        </w:rPr>
        <w:t>OPTIONAL</w:t>
      </w:r>
      <w:r w:rsidRPr="00F10B4F">
        <w:t xml:space="preserve">,   </w:t>
      </w:r>
      <w:r w:rsidRPr="00F10B4F">
        <w:rPr>
          <w:color w:val="808080"/>
        </w:rPr>
        <w:t>-- Need S</w:t>
      </w:r>
    </w:p>
    <w:p w14:paraId="2BCD7E85" w14:textId="26230084" w:rsidR="00DE5503" w:rsidRPr="00F10B4F" w:rsidRDefault="00DE5503" w:rsidP="00DE5503">
      <w:pPr>
        <w:pStyle w:val="PL"/>
      </w:pPr>
      <w:r w:rsidRPr="00F10B4F">
        <w:t xml:space="preserve">    nonCriticalExtension                </w:t>
      </w:r>
      <w:r w:rsidRPr="00F10B4F">
        <w:rPr>
          <w:color w:val="993366"/>
        </w:rPr>
        <w:t>SEQUENCE</w:t>
      </w:r>
      <w:r w:rsidRPr="00F10B4F">
        <w:t xml:space="preserve"> {}             </w:t>
      </w:r>
      <w:r>
        <w:t xml:space="preserve">  </w:t>
      </w:r>
      <w:r w:rsidRPr="00F10B4F">
        <w:rPr>
          <w:color w:val="993366"/>
        </w:rPr>
        <w:t>OPTIONAL</w:t>
      </w:r>
    </w:p>
    <w:p w14:paraId="057B6D31" w14:textId="77777777" w:rsidR="00DE5503" w:rsidRPr="00F10B4F" w:rsidRDefault="00DE5503" w:rsidP="00DE5503">
      <w:pPr>
        <w:pStyle w:val="PL"/>
      </w:pPr>
      <w:r w:rsidRPr="00F10B4F">
        <w:t>}</w:t>
      </w:r>
    </w:p>
    <w:p w14:paraId="6B189F1B" w14:textId="0B5673A6" w:rsidR="00DE5503" w:rsidRDefault="00DE5503" w:rsidP="00DE5503">
      <w:pPr>
        <w:pStyle w:val="PL"/>
      </w:pPr>
    </w:p>
    <w:p w14:paraId="58BC1910" w14:textId="1D121CF4" w:rsidR="00DE5503" w:rsidRPr="002B252B" w:rsidRDefault="00DE5503" w:rsidP="00DE5503">
      <w:pPr>
        <w:pStyle w:val="PL"/>
        <w:rPr>
          <w:color w:val="FF0000"/>
        </w:rPr>
      </w:pPr>
      <w:r w:rsidRPr="002B252B">
        <w:rPr>
          <w:color w:val="FF0000"/>
        </w:rPr>
        <w:t>RRCRelease-v18xy-IEs ::=            SEQUENCE {</w:t>
      </w:r>
    </w:p>
    <w:p w14:paraId="431A6716" w14:textId="1CBBCE36" w:rsidR="00DE5503" w:rsidRPr="002B252B" w:rsidRDefault="00DE5503" w:rsidP="00DE5503">
      <w:pPr>
        <w:pStyle w:val="PL"/>
        <w:rPr>
          <w:color w:val="FF0000"/>
        </w:rPr>
      </w:pPr>
      <w:r w:rsidRPr="002B252B">
        <w:rPr>
          <w:color w:val="FF0000"/>
        </w:rPr>
        <w:t xml:space="preserve">    t4xx-r18                            NCR-WakeupTimer-r18         OPTIONAL,   -- Need </w:t>
      </w:r>
      <w:r w:rsidR="00862F7A">
        <w:rPr>
          <w:color w:val="FF0000"/>
        </w:rPr>
        <w:t>N</w:t>
      </w:r>
    </w:p>
    <w:p w14:paraId="66F17C86" w14:textId="77777777" w:rsidR="00DE5503" w:rsidRPr="002B252B" w:rsidRDefault="00DE5503" w:rsidP="00DE5503">
      <w:pPr>
        <w:pStyle w:val="PL"/>
        <w:rPr>
          <w:color w:val="FF0000"/>
        </w:rPr>
      </w:pPr>
      <w:r w:rsidRPr="002B252B">
        <w:rPr>
          <w:color w:val="FF0000"/>
        </w:rPr>
        <w:t xml:space="preserve">    nonCriticalExtension                SEQUENCE {}               OPTIONAL</w:t>
      </w:r>
    </w:p>
    <w:p w14:paraId="59431019" w14:textId="77777777" w:rsidR="00DE5503" w:rsidRPr="002B252B" w:rsidRDefault="00DE5503" w:rsidP="00DE5503">
      <w:pPr>
        <w:pStyle w:val="PL"/>
        <w:rPr>
          <w:color w:val="FF0000"/>
        </w:rPr>
      </w:pPr>
      <w:r w:rsidRPr="002B252B">
        <w:rPr>
          <w:color w:val="FF0000"/>
        </w:rPr>
        <w:t>}</w:t>
      </w:r>
    </w:p>
    <w:p w14:paraId="0E9F6F50" w14:textId="157E18E5" w:rsidR="00DE5503" w:rsidRDefault="00DE5503" w:rsidP="00DE5503">
      <w:pPr>
        <w:pStyle w:val="PL"/>
      </w:pPr>
    </w:p>
    <w:p w14:paraId="218DD1F3" w14:textId="77777777" w:rsidR="00DE5503" w:rsidRPr="00F10B4F" w:rsidRDefault="00DE5503" w:rsidP="00DE5503">
      <w:pPr>
        <w:pStyle w:val="PL"/>
      </w:pPr>
    </w:p>
    <w:p w14:paraId="2A9CB264" w14:textId="77777777" w:rsidR="00DE5503" w:rsidRPr="00F10B4F" w:rsidRDefault="00DE5503" w:rsidP="00DE5503">
      <w:pPr>
        <w:pStyle w:val="PL"/>
      </w:pPr>
      <w:r w:rsidRPr="00F10B4F">
        <w:t xml:space="preserve">RedirectedCarrierInfo ::=           </w:t>
      </w:r>
      <w:r w:rsidRPr="00F10B4F">
        <w:rPr>
          <w:color w:val="993366"/>
        </w:rPr>
        <w:t>CHOICE</w:t>
      </w:r>
      <w:r w:rsidRPr="00F10B4F">
        <w:t xml:space="preserve"> {</w:t>
      </w:r>
    </w:p>
    <w:p w14:paraId="5874693D" w14:textId="77777777" w:rsidR="00DE5503" w:rsidRPr="00F10B4F" w:rsidRDefault="00DE5503" w:rsidP="00DE5503">
      <w:pPr>
        <w:pStyle w:val="PL"/>
      </w:pPr>
      <w:r w:rsidRPr="00F10B4F">
        <w:t xml:space="preserve">    nr                                  CarrierInfoNR,</w:t>
      </w:r>
    </w:p>
    <w:p w14:paraId="04F62ADF" w14:textId="77777777" w:rsidR="00DE5503" w:rsidRPr="00F10B4F" w:rsidRDefault="00DE5503" w:rsidP="00DE5503">
      <w:pPr>
        <w:pStyle w:val="PL"/>
      </w:pPr>
      <w:r w:rsidRPr="00F10B4F">
        <w:t xml:space="preserve">    eutra                               RedirectedCarrierInfo-EUTRA,</w:t>
      </w:r>
    </w:p>
    <w:p w14:paraId="72D75B17" w14:textId="77777777" w:rsidR="00DE5503" w:rsidRPr="00F10B4F" w:rsidRDefault="00DE5503" w:rsidP="00DE5503">
      <w:pPr>
        <w:pStyle w:val="PL"/>
      </w:pPr>
      <w:r w:rsidRPr="00F10B4F">
        <w:t xml:space="preserve">    ...</w:t>
      </w:r>
    </w:p>
    <w:p w14:paraId="4ACE7665" w14:textId="77777777" w:rsidR="00DE5503" w:rsidRPr="00F10B4F" w:rsidRDefault="00DE5503" w:rsidP="00DE5503">
      <w:pPr>
        <w:pStyle w:val="PL"/>
      </w:pPr>
      <w:r w:rsidRPr="00F10B4F">
        <w:t>}</w:t>
      </w:r>
    </w:p>
    <w:p w14:paraId="6DA0D00A" w14:textId="77777777" w:rsidR="00DE5503" w:rsidRPr="00F10B4F" w:rsidRDefault="00DE5503" w:rsidP="00DE5503">
      <w:pPr>
        <w:pStyle w:val="PL"/>
      </w:pPr>
    </w:p>
    <w:p w14:paraId="4D59F72F" w14:textId="77777777" w:rsidR="00DE5503" w:rsidRPr="00F10B4F" w:rsidRDefault="00DE5503" w:rsidP="00DE5503">
      <w:pPr>
        <w:pStyle w:val="PL"/>
      </w:pPr>
      <w:r w:rsidRPr="00F10B4F">
        <w:t xml:space="preserve">RedirectedCarrierInfo-EUTRA ::=     </w:t>
      </w:r>
      <w:r w:rsidRPr="00F10B4F">
        <w:rPr>
          <w:color w:val="993366"/>
        </w:rPr>
        <w:t>SEQUENCE</w:t>
      </w:r>
      <w:r w:rsidRPr="00F10B4F">
        <w:t xml:space="preserve"> {</w:t>
      </w:r>
    </w:p>
    <w:p w14:paraId="0F6CA11E" w14:textId="77777777" w:rsidR="00DE5503" w:rsidRPr="00F10B4F" w:rsidRDefault="00DE5503" w:rsidP="00DE5503">
      <w:pPr>
        <w:pStyle w:val="PL"/>
      </w:pPr>
      <w:r w:rsidRPr="00F10B4F">
        <w:t xml:space="preserve">    eutraFrequency                      ARFCN-ValueEUTRA,</w:t>
      </w:r>
    </w:p>
    <w:p w14:paraId="556DA39C" w14:textId="77777777" w:rsidR="00DE5503" w:rsidRPr="00F10B4F" w:rsidRDefault="00DE5503" w:rsidP="00DE5503">
      <w:pPr>
        <w:pStyle w:val="PL"/>
        <w:rPr>
          <w:color w:val="808080"/>
        </w:rPr>
      </w:pPr>
      <w:r w:rsidRPr="00F10B4F">
        <w:t xml:space="preserve">    cnType                              </w:t>
      </w:r>
      <w:r w:rsidRPr="00F10B4F">
        <w:rPr>
          <w:color w:val="993366"/>
        </w:rPr>
        <w:t>ENUMERATED</w:t>
      </w:r>
      <w:r w:rsidRPr="00F10B4F">
        <w:t xml:space="preserve"> {epc,fiveGC}                                             </w:t>
      </w:r>
      <w:r w:rsidRPr="00F10B4F">
        <w:rPr>
          <w:color w:val="993366"/>
        </w:rPr>
        <w:t>OPTIONAL</w:t>
      </w:r>
      <w:r w:rsidRPr="00F10B4F">
        <w:t xml:space="preserve">    </w:t>
      </w:r>
      <w:r w:rsidRPr="00F10B4F">
        <w:rPr>
          <w:color w:val="808080"/>
        </w:rPr>
        <w:t>-- Need N</w:t>
      </w:r>
    </w:p>
    <w:p w14:paraId="6A2A7BD9" w14:textId="77777777" w:rsidR="00DE5503" w:rsidRPr="00F10B4F" w:rsidRDefault="00DE5503" w:rsidP="00DE5503">
      <w:pPr>
        <w:pStyle w:val="PL"/>
      </w:pPr>
      <w:r w:rsidRPr="00F10B4F">
        <w:t>}</w:t>
      </w:r>
    </w:p>
    <w:p w14:paraId="7ADE2E69" w14:textId="77777777" w:rsidR="00DE5503" w:rsidRPr="00F10B4F" w:rsidRDefault="00DE5503" w:rsidP="00DE5503">
      <w:pPr>
        <w:pStyle w:val="PL"/>
      </w:pPr>
    </w:p>
    <w:p w14:paraId="38A778A4" w14:textId="77777777" w:rsidR="00DE5503" w:rsidRPr="00F10B4F" w:rsidRDefault="00DE5503" w:rsidP="00DE5503">
      <w:pPr>
        <w:pStyle w:val="PL"/>
      </w:pPr>
      <w:r w:rsidRPr="00F10B4F">
        <w:t xml:space="preserve">CarrierInfoNR ::=                   </w:t>
      </w:r>
      <w:r w:rsidRPr="00F10B4F">
        <w:rPr>
          <w:color w:val="993366"/>
        </w:rPr>
        <w:t>SEQUENCE</w:t>
      </w:r>
      <w:r w:rsidRPr="00F10B4F">
        <w:t xml:space="preserve"> {</w:t>
      </w:r>
    </w:p>
    <w:p w14:paraId="0BCC0738" w14:textId="77777777" w:rsidR="00DE5503" w:rsidRPr="00F10B4F" w:rsidRDefault="00DE5503" w:rsidP="00DE5503">
      <w:pPr>
        <w:pStyle w:val="PL"/>
      </w:pPr>
      <w:r w:rsidRPr="00F10B4F">
        <w:t xml:space="preserve">    carrierFreq                         ARFCN-ValueNR,</w:t>
      </w:r>
    </w:p>
    <w:p w14:paraId="2D3DA871" w14:textId="77777777" w:rsidR="00DE5503" w:rsidRPr="00F10B4F" w:rsidRDefault="00DE5503" w:rsidP="00DE5503">
      <w:pPr>
        <w:pStyle w:val="PL"/>
      </w:pPr>
      <w:r w:rsidRPr="00F10B4F">
        <w:t xml:space="preserve">    ssbSubcarrierSpacing                SubcarrierSpacing,</w:t>
      </w:r>
    </w:p>
    <w:p w14:paraId="3173BA43" w14:textId="77777777" w:rsidR="00DE5503" w:rsidRPr="00F10B4F" w:rsidRDefault="00DE5503" w:rsidP="00DE5503">
      <w:pPr>
        <w:pStyle w:val="PL"/>
        <w:rPr>
          <w:color w:val="808080"/>
        </w:rPr>
      </w:pPr>
      <w:r w:rsidRPr="00F10B4F">
        <w:t xml:space="preserve">    smtc                                SSB-MTC                                                             </w:t>
      </w:r>
      <w:r w:rsidRPr="00F10B4F">
        <w:rPr>
          <w:color w:val="993366"/>
        </w:rPr>
        <w:t>OPTIONAL</w:t>
      </w:r>
      <w:r w:rsidRPr="00F10B4F">
        <w:t xml:space="preserve">,      </w:t>
      </w:r>
      <w:r w:rsidRPr="00F10B4F">
        <w:rPr>
          <w:color w:val="808080"/>
        </w:rPr>
        <w:t>-- Need S</w:t>
      </w:r>
    </w:p>
    <w:p w14:paraId="3FBD738F" w14:textId="77777777" w:rsidR="00DE5503" w:rsidRPr="00F10B4F" w:rsidRDefault="00DE5503" w:rsidP="00DE5503">
      <w:pPr>
        <w:pStyle w:val="PL"/>
      </w:pPr>
      <w:r w:rsidRPr="00F10B4F">
        <w:t xml:space="preserve">    ...</w:t>
      </w:r>
    </w:p>
    <w:p w14:paraId="6206F8E8" w14:textId="77777777" w:rsidR="00DE5503" w:rsidRPr="00F10B4F" w:rsidRDefault="00DE5503" w:rsidP="00DE5503">
      <w:pPr>
        <w:pStyle w:val="PL"/>
      </w:pPr>
      <w:r w:rsidRPr="00F10B4F">
        <w:t>}</w:t>
      </w:r>
    </w:p>
    <w:p w14:paraId="4087D2D1" w14:textId="77777777" w:rsidR="00DE5503" w:rsidRPr="00F10B4F" w:rsidRDefault="00DE5503" w:rsidP="00DE5503">
      <w:pPr>
        <w:pStyle w:val="PL"/>
      </w:pPr>
    </w:p>
    <w:p w14:paraId="35AF8367" w14:textId="77777777" w:rsidR="00DE5503" w:rsidRPr="00F10B4F" w:rsidRDefault="00DE5503" w:rsidP="00DE5503">
      <w:pPr>
        <w:pStyle w:val="PL"/>
      </w:pPr>
      <w:r w:rsidRPr="00F10B4F">
        <w:t xml:space="preserve">SuspendConfig ::=                   </w:t>
      </w:r>
      <w:r w:rsidRPr="00F10B4F">
        <w:rPr>
          <w:color w:val="993366"/>
        </w:rPr>
        <w:t>SEQUENCE</w:t>
      </w:r>
      <w:r w:rsidRPr="00F10B4F">
        <w:t xml:space="preserve"> {</w:t>
      </w:r>
    </w:p>
    <w:p w14:paraId="2950DA57" w14:textId="77777777" w:rsidR="00DE5503" w:rsidRPr="00F10B4F" w:rsidRDefault="00DE5503" w:rsidP="00DE5503">
      <w:pPr>
        <w:pStyle w:val="PL"/>
      </w:pPr>
      <w:r w:rsidRPr="00F10B4F">
        <w:t xml:space="preserve">    fullI-RNTI                          I-RNTI-Value,</w:t>
      </w:r>
    </w:p>
    <w:p w14:paraId="1DD4FFDE" w14:textId="77777777" w:rsidR="00DE5503" w:rsidRPr="00F10B4F" w:rsidRDefault="00DE5503" w:rsidP="00DE5503">
      <w:pPr>
        <w:pStyle w:val="PL"/>
      </w:pPr>
      <w:r w:rsidRPr="00F10B4F">
        <w:t xml:space="preserve">    shortI-RNTI                         ShortI-RNTI-Value,</w:t>
      </w:r>
    </w:p>
    <w:p w14:paraId="0F68AD56" w14:textId="77777777" w:rsidR="00DE5503" w:rsidRPr="00F10B4F" w:rsidRDefault="00DE5503" w:rsidP="00DE5503">
      <w:pPr>
        <w:pStyle w:val="PL"/>
      </w:pPr>
      <w:r w:rsidRPr="00F10B4F">
        <w:t xml:space="preserve">    ran-PagingCycle                     PagingCycle,</w:t>
      </w:r>
    </w:p>
    <w:p w14:paraId="3DCE6CDF" w14:textId="5B8AAF17" w:rsidR="00DE5503" w:rsidRPr="00F10B4F" w:rsidRDefault="00DE5503" w:rsidP="00DE5503">
      <w:pPr>
        <w:pStyle w:val="PL"/>
        <w:rPr>
          <w:color w:val="808080"/>
        </w:rPr>
      </w:pPr>
      <w:r w:rsidRPr="00F10B4F">
        <w:t xml:space="preserve">    ran-NotificationAreaInfo            RAN-</w:t>
      </w:r>
      <w:r>
        <w:t xml:space="preserve">NotificationAreaInfo       </w:t>
      </w:r>
      <w:r w:rsidRPr="00F10B4F">
        <w:rPr>
          <w:color w:val="993366"/>
        </w:rPr>
        <w:t>OPTIONAL</w:t>
      </w:r>
      <w:r w:rsidRPr="00F10B4F">
        <w:t xml:space="preserve">,   </w:t>
      </w:r>
      <w:r w:rsidRPr="00F10B4F">
        <w:rPr>
          <w:color w:val="808080"/>
        </w:rPr>
        <w:t>-- Need M</w:t>
      </w:r>
    </w:p>
    <w:p w14:paraId="33337C6E" w14:textId="2D35A2CD" w:rsidR="00DE5503" w:rsidRPr="00F10B4F" w:rsidRDefault="00DE5503" w:rsidP="00DE5503">
      <w:pPr>
        <w:pStyle w:val="PL"/>
        <w:rPr>
          <w:color w:val="808080"/>
        </w:rPr>
      </w:pPr>
      <w:r w:rsidRPr="00F10B4F">
        <w:t xml:space="preserve">    t380                                Peri</w:t>
      </w:r>
      <w:r>
        <w:t xml:space="preserve">odicRNAU-TimerValue        </w:t>
      </w:r>
      <w:r w:rsidRPr="00F10B4F">
        <w:rPr>
          <w:color w:val="993366"/>
        </w:rPr>
        <w:t>OPTIONAL</w:t>
      </w:r>
      <w:r w:rsidRPr="00F10B4F">
        <w:t xml:space="preserve">,   </w:t>
      </w:r>
      <w:r w:rsidRPr="00F10B4F">
        <w:rPr>
          <w:color w:val="808080"/>
        </w:rPr>
        <w:t>-- Need R</w:t>
      </w:r>
    </w:p>
    <w:p w14:paraId="5939647F" w14:textId="77777777" w:rsidR="00DE5503" w:rsidRPr="00F10B4F" w:rsidRDefault="00DE5503" w:rsidP="00DE5503">
      <w:pPr>
        <w:pStyle w:val="PL"/>
      </w:pPr>
      <w:r w:rsidRPr="00F10B4F">
        <w:t xml:space="preserve">    nextHopChainingCount                NextHopChainingCount,</w:t>
      </w:r>
    </w:p>
    <w:p w14:paraId="09D1427E" w14:textId="77777777" w:rsidR="00DE5503" w:rsidRPr="00F10B4F" w:rsidRDefault="00DE5503" w:rsidP="00DE5503">
      <w:pPr>
        <w:pStyle w:val="PL"/>
      </w:pPr>
      <w:r w:rsidRPr="00F10B4F">
        <w:t xml:space="preserve">    ...,</w:t>
      </w:r>
    </w:p>
    <w:p w14:paraId="3BF093E5" w14:textId="77777777" w:rsidR="00DE5503" w:rsidRPr="00F10B4F" w:rsidRDefault="00DE5503" w:rsidP="00DE5503">
      <w:pPr>
        <w:pStyle w:val="PL"/>
      </w:pPr>
      <w:r w:rsidRPr="00F10B4F">
        <w:t xml:space="preserve">    [[</w:t>
      </w:r>
    </w:p>
    <w:p w14:paraId="176693E8" w14:textId="162BF5F8" w:rsidR="00DE5503" w:rsidRPr="00F10B4F" w:rsidRDefault="00DE5503" w:rsidP="00DE5503">
      <w:pPr>
        <w:pStyle w:val="PL"/>
        <w:rPr>
          <w:color w:val="808080"/>
        </w:rPr>
      </w:pPr>
      <w:r w:rsidRPr="00F10B4F">
        <w:t xml:space="preserve">    </w:t>
      </w:r>
      <w:r w:rsidRPr="00F10B4F">
        <w:rPr>
          <w:rFonts w:eastAsia="DengXian"/>
        </w:rPr>
        <w:t>sl-UEIdentityRemote-r17</w:t>
      </w:r>
      <w:r w:rsidRPr="00F10B4F">
        <w:t xml:space="preserve">             </w:t>
      </w:r>
      <w:r w:rsidRPr="00F10B4F">
        <w:rPr>
          <w:rFonts w:eastAsia="DengXian"/>
        </w:rPr>
        <w:t>RNTI-Value</w:t>
      </w:r>
      <w:r w:rsidRPr="00F10B4F">
        <w:t xml:space="preserve">              </w:t>
      </w:r>
      <w:r>
        <w:t xml:space="preserve">       </w:t>
      </w:r>
      <w:r w:rsidRPr="00F10B4F">
        <w:rPr>
          <w:color w:val="993366"/>
        </w:rPr>
        <w:t>OPTIONAL</w:t>
      </w:r>
      <w:r w:rsidRPr="00F10B4F">
        <w:t xml:space="preserve">, </w:t>
      </w:r>
      <w:r w:rsidRPr="00F10B4F">
        <w:rPr>
          <w:color w:val="808080"/>
        </w:rPr>
        <w:t>-- Cond L2RemoteUE</w:t>
      </w:r>
    </w:p>
    <w:p w14:paraId="5544EB58" w14:textId="66C33D8D" w:rsidR="00DE5503" w:rsidRPr="00F10B4F" w:rsidRDefault="00DE5503" w:rsidP="00DE5503">
      <w:pPr>
        <w:pStyle w:val="PL"/>
        <w:rPr>
          <w:color w:val="808080"/>
        </w:rPr>
      </w:pPr>
      <w:r w:rsidRPr="00F10B4F">
        <w:t xml:space="preserve">    sdt-Config-r17                      Setu</w:t>
      </w:r>
      <w:r>
        <w:t xml:space="preserve">pRelease { SDT-Config-r17 }    </w:t>
      </w:r>
      <w:r w:rsidRPr="00F10B4F">
        <w:rPr>
          <w:color w:val="993366"/>
        </w:rPr>
        <w:t>OPTIONAL</w:t>
      </w:r>
      <w:r w:rsidRPr="00F10B4F">
        <w:t xml:space="preserve">,   </w:t>
      </w:r>
      <w:r w:rsidRPr="00F10B4F">
        <w:rPr>
          <w:color w:val="808080"/>
        </w:rPr>
        <w:t>-- Need M</w:t>
      </w:r>
    </w:p>
    <w:p w14:paraId="5005746C" w14:textId="695EF965" w:rsidR="00DE5503" w:rsidRPr="00F10B4F" w:rsidRDefault="00DE5503" w:rsidP="00DE5503">
      <w:pPr>
        <w:pStyle w:val="PL"/>
        <w:rPr>
          <w:color w:val="808080"/>
        </w:rPr>
      </w:pPr>
      <w:r w:rsidRPr="00F10B4F">
        <w:t xml:space="preserve">    srs-PosRRC-Inactive-r17             SetupRelease { SRS-PosRRC-Inactive-r17 }</w:t>
      </w:r>
      <w:r>
        <w:t xml:space="preserve">   </w:t>
      </w:r>
      <w:r w:rsidRPr="00F10B4F">
        <w:rPr>
          <w:color w:val="993366"/>
        </w:rPr>
        <w:t>OPTIONAL</w:t>
      </w:r>
      <w:r w:rsidRPr="00F10B4F">
        <w:t xml:space="preserve">,   </w:t>
      </w:r>
      <w:r w:rsidRPr="00F10B4F">
        <w:rPr>
          <w:color w:val="808080"/>
        </w:rPr>
        <w:t>-- Need M</w:t>
      </w:r>
    </w:p>
    <w:p w14:paraId="7C502AD2" w14:textId="7C56B33E" w:rsidR="00DE5503" w:rsidRPr="00F10B4F" w:rsidRDefault="00DE5503" w:rsidP="00DE5503">
      <w:pPr>
        <w:pStyle w:val="PL"/>
        <w:rPr>
          <w:color w:val="808080"/>
        </w:rPr>
      </w:pPr>
      <w:r w:rsidRPr="00F10B4F">
        <w:t xml:space="preserve">    ran-ExtendedPagingCycle-r17         Exte</w:t>
      </w:r>
      <w:r>
        <w:t xml:space="preserve">ndedPagingCycle-r17        </w:t>
      </w:r>
      <w:r w:rsidRPr="00F10B4F">
        <w:rPr>
          <w:color w:val="993366"/>
        </w:rPr>
        <w:t>OPTIONAL</w:t>
      </w:r>
      <w:r w:rsidRPr="00F10B4F">
        <w:t xml:space="preserve">    </w:t>
      </w:r>
      <w:r w:rsidRPr="00F10B4F">
        <w:rPr>
          <w:color w:val="808080"/>
        </w:rPr>
        <w:t xml:space="preserve">-- </w:t>
      </w:r>
      <w:r w:rsidRPr="00F10B4F">
        <w:rPr>
          <w:rFonts w:eastAsia="MS Mincho"/>
          <w:color w:val="808080"/>
        </w:rPr>
        <w:t>Cond RANPaging</w:t>
      </w:r>
    </w:p>
    <w:p w14:paraId="2A87C775" w14:textId="77777777" w:rsidR="00DE5503" w:rsidRPr="00F10B4F" w:rsidRDefault="00DE5503" w:rsidP="00DE5503">
      <w:pPr>
        <w:pStyle w:val="PL"/>
      </w:pPr>
      <w:r w:rsidRPr="00F10B4F">
        <w:t xml:space="preserve">    ]],</w:t>
      </w:r>
    </w:p>
    <w:p w14:paraId="35FB8F13" w14:textId="77777777" w:rsidR="00DE5503" w:rsidRPr="00F10B4F" w:rsidRDefault="00DE5503" w:rsidP="00DE5503">
      <w:pPr>
        <w:pStyle w:val="PL"/>
      </w:pPr>
      <w:r w:rsidRPr="00F10B4F">
        <w:t xml:space="preserve">    [[</w:t>
      </w:r>
    </w:p>
    <w:p w14:paraId="0EAC8EE4" w14:textId="270D7979" w:rsidR="00DE5503" w:rsidRPr="00F10B4F" w:rsidRDefault="00DE5503" w:rsidP="00DE5503">
      <w:pPr>
        <w:pStyle w:val="PL"/>
        <w:rPr>
          <w:color w:val="808080"/>
        </w:rPr>
      </w:pPr>
      <w:r w:rsidRPr="00F10B4F">
        <w:t xml:space="preserve">    ncd-SSB-RedCapInitialBWP-SDT-r17    SetupRelease {NonCellDefiningSS</w:t>
      </w:r>
      <w:r>
        <w:t xml:space="preserve">B-r17}  </w:t>
      </w:r>
      <w:r w:rsidRPr="00F10B4F">
        <w:rPr>
          <w:color w:val="993366"/>
        </w:rPr>
        <w:t>OPTIONAL</w:t>
      </w:r>
      <w:r w:rsidRPr="00F10B4F">
        <w:t xml:space="preserve">    </w:t>
      </w:r>
      <w:r w:rsidRPr="00F10B4F">
        <w:rPr>
          <w:color w:val="808080"/>
        </w:rPr>
        <w:t>-- Need M</w:t>
      </w:r>
    </w:p>
    <w:p w14:paraId="0CF28325" w14:textId="77777777" w:rsidR="00DE5503" w:rsidRPr="00F10B4F" w:rsidRDefault="00DE5503" w:rsidP="00DE5503">
      <w:pPr>
        <w:pStyle w:val="PL"/>
      </w:pPr>
      <w:r w:rsidRPr="00F10B4F">
        <w:t xml:space="preserve">    ]]</w:t>
      </w:r>
    </w:p>
    <w:p w14:paraId="4E9DCC67" w14:textId="77777777" w:rsidR="00DE5503" w:rsidRPr="00F10B4F" w:rsidRDefault="00DE5503" w:rsidP="00DE5503">
      <w:pPr>
        <w:pStyle w:val="PL"/>
      </w:pPr>
      <w:r w:rsidRPr="00F10B4F">
        <w:t>}</w:t>
      </w:r>
    </w:p>
    <w:p w14:paraId="16B75A78" w14:textId="77777777" w:rsidR="00DE5503" w:rsidRPr="00F10B4F" w:rsidRDefault="00DE5503" w:rsidP="00DE5503">
      <w:pPr>
        <w:pStyle w:val="PL"/>
      </w:pPr>
    </w:p>
    <w:p w14:paraId="13167946" w14:textId="77777777" w:rsidR="00DE5503" w:rsidRPr="00F10B4F" w:rsidRDefault="00DE5503" w:rsidP="00DE5503">
      <w:pPr>
        <w:pStyle w:val="PL"/>
      </w:pPr>
      <w:r w:rsidRPr="00F10B4F">
        <w:t xml:space="preserve">PeriodicRNAU-TimerValue ::=         </w:t>
      </w:r>
      <w:r w:rsidRPr="00F10B4F">
        <w:rPr>
          <w:color w:val="993366"/>
        </w:rPr>
        <w:t>ENUMERATED</w:t>
      </w:r>
      <w:r w:rsidRPr="00F10B4F">
        <w:t xml:space="preserve"> { min5, min10, min20, min30, min60, min120, min360, min720}</w:t>
      </w:r>
    </w:p>
    <w:p w14:paraId="60373770" w14:textId="77777777" w:rsidR="00DE5503" w:rsidRPr="00F10B4F" w:rsidRDefault="00DE5503" w:rsidP="00DE5503">
      <w:pPr>
        <w:pStyle w:val="PL"/>
      </w:pPr>
    </w:p>
    <w:p w14:paraId="12F5287E" w14:textId="044A6A74" w:rsidR="00DE5503" w:rsidRPr="002B252B" w:rsidRDefault="004E47EA" w:rsidP="00DE5503">
      <w:pPr>
        <w:pStyle w:val="PL"/>
        <w:rPr>
          <w:color w:val="FF0000"/>
        </w:rPr>
      </w:pPr>
      <w:r w:rsidRPr="002B252B">
        <w:rPr>
          <w:color w:val="FF0000"/>
        </w:rPr>
        <w:t>&lt;OMITTED&gt;</w:t>
      </w:r>
    </w:p>
    <w:p w14:paraId="621F1588" w14:textId="25CE3432" w:rsidR="00DE5503" w:rsidRDefault="00DE5503" w:rsidP="00DE5503">
      <w:pPr>
        <w:pStyle w:val="PL"/>
      </w:pPr>
    </w:p>
    <w:p w14:paraId="72B51D0E" w14:textId="3B9F6299" w:rsidR="00DE5503" w:rsidRPr="002B252B" w:rsidRDefault="00DE5503" w:rsidP="00DE5503">
      <w:pPr>
        <w:pStyle w:val="PL"/>
        <w:rPr>
          <w:color w:val="FF0000"/>
        </w:rPr>
      </w:pPr>
      <w:r w:rsidRPr="002B252B">
        <w:rPr>
          <w:color w:val="FF0000"/>
        </w:rPr>
        <w:t>NCR-WakeupTimer-r18 ::= ENUMERATED {5min, 10min, 20min, 30min, 60min, 120min, 240min, 480min}</w:t>
      </w:r>
    </w:p>
    <w:p w14:paraId="159391E5" w14:textId="77777777" w:rsidR="00DE5503" w:rsidRPr="00F10B4F" w:rsidRDefault="00DE5503" w:rsidP="00DE5503">
      <w:pPr>
        <w:pStyle w:val="PL"/>
      </w:pPr>
    </w:p>
    <w:p w14:paraId="5D89DF3E" w14:textId="77777777" w:rsidR="00DE5503" w:rsidRPr="00F10B4F" w:rsidRDefault="00DE5503" w:rsidP="00DE5503">
      <w:pPr>
        <w:pStyle w:val="PL"/>
        <w:rPr>
          <w:color w:val="808080"/>
        </w:rPr>
      </w:pPr>
      <w:r w:rsidRPr="00F10B4F">
        <w:rPr>
          <w:color w:val="808080"/>
        </w:rPr>
        <w:t>-- TAG-RRCRELEASE-STOP</w:t>
      </w:r>
    </w:p>
    <w:p w14:paraId="0D462964" w14:textId="77777777" w:rsidR="00DE5503" w:rsidRPr="00F10B4F" w:rsidRDefault="00DE5503" w:rsidP="00DE5503">
      <w:pPr>
        <w:pStyle w:val="PL"/>
        <w:rPr>
          <w:color w:val="808080"/>
        </w:rPr>
      </w:pPr>
      <w:r w:rsidRPr="00F10B4F">
        <w:rPr>
          <w:color w:val="808080"/>
        </w:rPr>
        <w:t>-- ASN1STOP</w:t>
      </w:r>
    </w:p>
    <w:p w14:paraId="57AE88F7" w14:textId="77777777" w:rsidR="00DE5503" w:rsidRPr="00F10B4F" w:rsidRDefault="00DE5503" w:rsidP="00DE5503"/>
    <w:tbl>
      <w:tblPr>
        <w:tblW w:w="10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1"/>
      </w:tblGrid>
      <w:tr w:rsidR="00DE5503" w:rsidRPr="00F10B4F" w14:paraId="0E001DE5" w14:textId="77777777" w:rsidTr="00497894">
        <w:trPr>
          <w:trHeight w:val="204"/>
        </w:trPr>
        <w:tc>
          <w:tcPr>
            <w:tcW w:w="10341" w:type="dxa"/>
            <w:tcBorders>
              <w:top w:val="single" w:sz="4" w:space="0" w:color="auto"/>
              <w:left w:val="single" w:sz="4" w:space="0" w:color="auto"/>
              <w:bottom w:val="single" w:sz="4" w:space="0" w:color="auto"/>
              <w:right w:val="single" w:sz="4" w:space="0" w:color="auto"/>
            </w:tcBorders>
            <w:hideMark/>
          </w:tcPr>
          <w:p w14:paraId="5DC948F1" w14:textId="77777777" w:rsidR="00DE5503" w:rsidRPr="00F10B4F" w:rsidRDefault="00DE5503" w:rsidP="00BA73C6">
            <w:pPr>
              <w:pStyle w:val="TAH"/>
              <w:rPr>
                <w:szCs w:val="22"/>
                <w:lang w:eastAsia="sv-SE"/>
              </w:rPr>
            </w:pPr>
            <w:r w:rsidRPr="00F10B4F">
              <w:rPr>
                <w:i/>
                <w:lang w:eastAsia="sv-SE"/>
              </w:rPr>
              <w:lastRenderedPageBreak/>
              <w:t>RRCRelease</w:t>
            </w:r>
            <w:r w:rsidRPr="00F10B4F">
              <w:rPr>
                <w:i/>
                <w:szCs w:val="22"/>
                <w:lang w:eastAsia="sv-SE"/>
              </w:rPr>
              <w:t>-IEs</w:t>
            </w:r>
            <w:r w:rsidRPr="00F10B4F">
              <w:rPr>
                <w:noProof/>
              </w:rPr>
              <w:t xml:space="preserve"> field descriptions</w:t>
            </w:r>
          </w:p>
        </w:tc>
      </w:tr>
      <w:tr w:rsidR="00DE5503" w:rsidRPr="00F10B4F" w14:paraId="0229B481" w14:textId="77777777" w:rsidTr="00497894">
        <w:trPr>
          <w:trHeight w:val="833"/>
        </w:trPr>
        <w:tc>
          <w:tcPr>
            <w:tcW w:w="10341" w:type="dxa"/>
            <w:tcBorders>
              <w:top w:val="single" w:sz="4" w:space="0" w:color="auto"/>
              <w:left w:val="single" w:sz="4" w:space="0" w:color="auto"/>
              <w:bottom w:val="single" w:sz="4" w:space="0" w:color="auto"/>
              <w:right w:val="single" w:sz="4" w:space="0" w:color="auto"/>
            </w:tcBorders>
          </w:tcPr>
          <w:p w14:paraId="35879396" w14:textId="77777777" w:rsidR="00DE5503" w:rsidRPr="00F10B4F" w:rsidRDefault="00DE5503" w:rsidP="00BA73C6">
            <w:pPr>
              <w:pStyle w:val="TAL"/>
              <w:rPr>
                <w:b/>
                <w:bCs/>
                <w:i/>
                <w:iCs/>
                <w:noProof/>
                <w:lang w:eastAsia="sv-SE"/>
              </w:rPr>
            </w:pPr>
            <w:r w:rsidRPr="00F10B4F">
              <w:rPr>
                <w:b/>
                <w:bCs/>
                <w:i/>
                <w:iCs/>
                <w:noProof/>
                <w:lang w:eastAsia="sv-SE"/>
              </w:rPr>
              <w:t>cellReselectionPriorities</w:t>
            </w:r>
          </w:p>
          <w:p w14:paraId="2D35C094" w14:textId="77777777" w:rsidR="00DE5503" w:rsidRPr="00F10B4F" w:rsidRDefault="00DE5503" w:rsidP="00BA73C6">
            <w:pPr>
              <w:pStyle w:val="TAL"/>
              <w:rPr>
                <w:b/>
                <w:bCs/>
                <w:i/>
                <w:iCs/>
                <w:noProof/>
                <w:lang w:eastAsia="sv-SE"/>
              </w:rPr>
            </w:pPr>
            <w:r w:rsidRPr="00F10B4F">
              <w:rPr>
                <w:bCs/>
                <w:iCs/>
                <w:noProof/>
                <w:lang w:eastAsia="sv-SE"/>
              </w:rPr>
              <w:t>Dedicated priorities to be used for cell reselection as specified in TS 38.304 [20]</w:t>
            </w:r>
            <w:r w:rsidRPr="00F10B4F">
              <w:rPr>
                <w:bCs/>
                <w:i/>
                <w:iCs/>
                <w:noProof/>
                <w:lang w:eastAsia="sv-SE"/>
              </w:rPr>
              <w:t>.</w:t>
            </w:r>
            <w:r w:rsidRPr="00F10B4F">
              <w:t xml:space="preserve"> The maximum number of NR carrier frequencies that the network can configure through </w:t>
            </w:r>
            <w:r w:rsidRPr="00F10B4F">
              <w:rPr>
                <w:i/>
              </w:rPr>
              <w:t>FreqPriorityListNR</w:t>
            </w:r>
            <w:r w:rsidRPr="00F10B4F">
              <w:t xml:space="preserve"> and </w:t>
            </w:r>
            <w:r w:rsidRPr="00F10B4F">
              <w:rPr>
                <w:i/>
              </w:rPr>
              <w:t>FreqPriorityListDedicatedSlicing</w:t>
            </w:r>
            <w:r w:rsidRPr="00F10B4F">
              <w:t xml:space="preserve"> together is eight. If the same frequency is configured in both </w:t>
            </w:r>
            <w:r w:rsidRPr="00F10B4F">
              <w:rPr>
                <w:i/>
              </w:rPr>
              <w:t>FreqPriorityListNR</w:t>
            </w:r>
            <w:r w:rsidRPr="00F10B4F">
              <w:t xml:space="preserve"> and </w:t>
            </w:r>
            <w:r w:rsidRPr="00F10B4F">
              <w:rPr>
                <w:i/>
              </w:rPr>
              <w:t>FreqPriorityListDedicatedSlicing</w:t>
            </w:r>
            <w:r w:rsidRPr="00F10B4F">
              <w:t>, the frequency is only counted once.</w:t>
            </w:r>
          </w:p>
        </w:tc>
      </w:tr>
      <w:tr w:rsidR="00DE5503" w:rsidRPr="00F10B4F" w14:paraId="04AC6CEE" w14:textId="77777777" w:rsidTr="00497894">
        <w:trPr>
          <w:trHeight w:val="408"/>
        </w:trPr>
        <w:tc>
          <w:tcPr>
            <w:tcW w:w="10341" w:type="dxa"/>
            <w:tcBorders>
              <w:top w:val="single" w:sz="4" w:space="0" w:color="auto"/>
              <w:left w:val="single" w:sz="4" w:space="0" w:color="auto"/>
              <w:bottom w:val="single" w:sz="4" w:space="0" w:color="auto"/>
              <w:right w:val="single" w:sz="4" w:space="0" w:color="auto"/>
            </w:tcBorders>
            <w:hideMark/>
          </w:tcPr>
          <w:p w14:paraId="14FE57F6" w14:textId="77777777" w:rsidR="00DE5503" w:rsidRPr="00F10B4F" w:rsidRDefault="00DE5503" w:rsidP="00BA73C6">
            <w:pPr>
              <w:pStyle w:val="TAL"/>
              <w:rPr>
                <w:b/>
                <w:bCs/>
                <w:i/>
                <w:noProof/>
              </w:rPr>
            </w:pPr>
            <w:r w:rsidRPr="00F10B4F">
              <w:rPr>
                <w:b/>
                <w:bCs/>
                <w:i/>
                <w:noProof/>
              </w:rPr>
              <w:t>cnType</w:t>
            </w:r>
          </w:p>
          <w:p w14:paraId="7C813A74" w14:textId="77777777" w:rsidR="00DE5503" w:rsidRPr="00F10B4F" w:rsidRDefault="00DE5503" w:rsidP="00BA73C6">
            <w:pPr>
              <w:pStyle w:val="TAL"/>
              <w:rPr>
                <w:i/>
                <w:lang w:eastAsia="sv-SE"/>
              </w:rPr>
            </w:pPr>
            <w:r w:rsidRPr="00F10B4F">
              <w:t>Indicate that the UE is redirected to EPC or 5GC.</w:t>
            </w:r>
          </w:p>
        </w:tc>
      </w:tr>
      <w:tr w:rsidR="00DE5503" w:rsidRPr="00F10B4F" w14:paraId="66753D3E" w14:textId="77777777" w:rsidTr="00497894">
        <w:trPr>
          <w:trHeight w:val="425"/>
        </w:trPr>
        <w:tc>
          <w:tcPr>
            <w:tcW w:w="10341" w:type="dxa"/>
            <w:tcBorders>
              <w:top w:val="single" w:sz="4" w:space="0" w:color="auto"/>
              <w:left w:val="single" w:sz="4" w:space="0" w:color="auto"/>
              <w:bottom w:val="single" w:sz="4" w:space="0" w:color="auto"/>
              <w:right w:val="single" w:sz="4" w:space="0" w:color="auto"/>
            </w:tcBorders>
            <w:hideMark/>
          </w:tcPr>
          <w:p w14:paraId="65DB9271" w14:textId="77777777" w:rsidR="00DE5503" w:rsidRPr="00F10B4F" w:rsidRDefault="00DE5503" w:rsidP="00BA73C6">
            <w:pPr>
              <w:pStyle w:val="TAL"/>
              <w:rPr>
                <w:b/>
                <w:i/>
                <w:noProof/>
                <w:lang w:eastAsia="sv-SE"/>
              </w:rPr>
            </w:pPr>
            <w:r w:rsidRPr="00F10B4F">
              <w:rPr>
                <w:b/>
                <w:i/>
                <w:noProof/>
                <w:lang w:eastAsia="sv-SE"/>
              </w:rPr>
              <w:t>deprioritisationReq</w:t>
            </w:r>
          </w:p>
          <w:p w14:paraId="338DEACB" w14:textId="77777777" w:rsidR="00DE5503" w:rsidRPr="00F10B4F" w:rsidRDefault="00DE5503" w:rsidP="00BA73C6">
            <w:pPr>
              <w:pStyle w:val="TAL"/>
              <w:rPr>
                <w:szCs w:val="22"/>
                <w:lang w:eastAsia="sv-SE"/>
              </w:rPr>
            </w:pPr>
            <w:r w:rsidRPr="00F10B4F">
              <w:rPr>
                <w:lang w:eastAsia="sv-SE"/>
              </w:rPr>
              <w:t>Indicates whether the current frequency or RAT is to be de-prioritised.</w:t>
            </w:r>
          </w:p>
        </w:tc>
      </w:tr>
      <w:tr w:rsidR="00DE5503" w:rsidRPr="00F10B4F" w14:paraId="37E3958D" w14:textId="77777777" w:rsidTr="00497894">
        <w:trPr>
          <w:trHeight w:val="408"/>
        </w:trPr>
        <w:tc>
          <w:tcPr>
            <w:tcW w:w="10341" w:type="dxa"/>
            <w:tcBorders>
              <w:top w:val="single" w:sz="4" w:space="0" w:color="auto"/>
              <w:left w:val="single" w:sz="4" w:space="0" w:color="auto"/>
              <w:bottom w:val="single" w:sz="4" w:space="0" w:color="auto"/>
              <w:right w:val="single" w:sz="4" w:space="0" w:color="auto"/>
            </w:tcBorders>
            <w:hideMark/>
          </w:tcPr>
          <w:p w14:paraId="3ABB6903" w14:textId="77777777" w:rsidR="00DE5503" w:rsidRPr="00F10B4F" w:rsidRDefault="00DE5503" w:rsidP="00BA73C6">
            <w:pPr>
              <w:pStyle w:val="TAL"/>
              <w:rPr>
                <w:b/>
                <w:i/>
                <w:noProof/>
                <w:lang w:eastAsia="en-US"/>
              </w:rPr>
            </w:pPr>
            <w:r w:rsidRPr="00F10B4F">
              <w:rPr>
                <w:b/>
                <w:i/>
                <w:iCs/>
                <w:lang w:eastAsia="sv-SE"/>
              </w:rPr>
              <w:t>deprioritisationTimer</w:t>
            </w:r>
          </w:p>
          <w:p w14:paraId="42B86ABC" w14:textId="77777777" w:rsidR="00DE5503" w:rsidRPr="00F10B4F" w:rsidRDefault="00DE5503" w:rsidP="00BA73C6">
            <w:pPr>
              <w:pStyle w:val="TAL"/>
              <w:rPr>
                <w:noProof/>
                <w:lang w:eastAsia="sv-SE"/>
              </w:rPr>
            </w:pPr>
            <w:r w:rsidRPr="00F10B4F">
              <w:rPr>
                <w:iCs/>
                <w:noProof/>
                <w:lang w:eastAsia="en-US"/>
              </w:rPr>
              <w:t xml:space="preserve">Indicates the period for which either the current carrier frequency or NR is deprioritised. </w:t>
            </w:r>
            <w:r w:rsidRPr="00F10B4F">
              <w:rPr>
                <w:noProof/>
                <w:lang w:eastAsia="en-US"/>
              </w:rPr>
              <w:t xml:space="preserve">Value </w:t>
            </w:r>
            <w:r w:rsidRPr="00F10B4F">
              <w:rPr>
                <w:i/>
                <w:lang w:eastAsia="sv-SE"/>
              </w:rPr>
              <w:t>minN</w:t>
            </w:r>
            <w:r w:rsidRPr="00F10B4F">
              <w:rPr>
                <w:noProof/>
                <w:lang w:eastAsia="en-US"/>
              </w:rPr>
              <w:t xml:space="preserve"> corresponds to N minutes</w:t>
            </w:r>
            <w:r w:rsidRPr="00F10B4F">
              <w:rPr>
                <w:iCs/>
                <w:noProof/>
                <w:lang w:eastAsia="sv-SE"/>
              </w:rPr>
              <w:t>.</w:t>
            </w:r>
          </w:p>
        </w:tc>
      </w:tr>
      <w:tr w:rsidR="00DE5503" w:rsidRPr="00F10B4F" w14:paraId="572F5094" w14:textId="77777777" w:rsidTr="00497894">
        <w:trPr>
          <w:trHeight w:val="408"/>
        </w:trPr>
        <w:tc>
          <w:tcPr>
            <w:tcW w:w="10341" w:type="dxa"/>
            <w:tcBorders>
              <w:top w:val="single" w:sz="4" w:space="0" w:color="auto"/>
              <w:left w:val="single" w:sz="4" w:space="0" w:color="auto"/>
              <w:bottom w:val="single" w:sz="4" w:space="0" w:color="auto"/>
              <w:right w:val="single" w:sz="4" w:space="0" w:color="auto"/>
            </w:tcBorders>
            <w:hideMark/>
          </w:tcPr>
          <w:p w14:paraId="30ED013D" w14:textId="77777777" w:rsidR="00DE5503" w:rsidRPr="00F10B4F" w:rsidRDefault="00DE5503" w:rsidP="00BA73C6">
            <w:pPr>
              <w:pStyle w:val="TAL"/>
              <w:rPr>
                <w:b/>
                <w:i/>
                <w:iCs/>
                <w:lang w:eastAsia="ko-KR"/>
              </w:rPr>
            </w:pPr>
            <w:r w:rsidRPr="00F10B4F">
              <w:rPr>
                <w:b/>
                <w:i/>
                <w:iCs/>
                <w:lang w:eastAsia="ko-KR"/>
              </w:rPr>
              <w:t>measIdleConfig</w:t>
            </w:r>
          </w:p>
          <w:p w14:paraId="0F5551C9" w14:textId="77777777" w:rsidR="00DE5503" w:rsidRPr="00F10B4F" w:rsidRDefault="00DE5503" w:rsidP="00BA73C6">
            <w:pPr>
              <w:pStyle w:val="TAL"/>
              <w:rPr>
                <w:b/>
                <w:i/>
                <w:iCs/>
                <w:lang w:eastAsia="sv-SE"/>
              </w:rPr>
            </w:pPr>
            <w:r w:rsidRPr="00F10B4F">
              <w:rPr>
                <w:bCs/>
                <w:noProof/>
              </w:rPr>
              <w:t>Indicates measurement configuration to be stored and used by the UE while in RRC_IDLE or RRC_INACTIVE.</w:t>
            </w:r>
          </w:p>
        </w:tc>
      </w:tr>
      <w:tr w:rsidR="00DE5503" w:rsidRPr="00F10B4F" w14:paraId="2D591F50" w14:textId="77777777" w:rsidTr="00497894">
        <w:trPr>
          <w:trHeight w:val="833"/>
        </w:trPr>
        <w:tc>
          <w:tcPr>
            <w:tcW w:w="10341" w:type="dxa"/>
            <w:tcBorders>
              <w:top w:val="single" w:sz="4" w:space="0" w:color="auto"/>
              <w:left w:val="single" w:sz="4" w:space="0" w:color="auto"/>
              <w:bottom w:val="single" w:sz="4" w:space="0" w:color="auto"/>
              <w:right w:val="single" w:sz="4" w:space="0" w:color="auto"/>
            </w:tcBorders>
          </w:tcPr>
          <w:p w14:paraId="4D331F52" w14:textId="77777777" w:rsidR="00DE5503" w:rsidRPr="00F10B4F" w:rsidRDefault="00DE5503" w:rsidP="00BA73C6">
            <w:pPr>
              <w:pStyle w:val="TAL"/>
              <w:rPr>
                <w:b/>
                <w:bCs/>
                <w:i/>
                <w:iCs/>
                <w:lang w:eastAsia="ko-KR"/>
              </w:rPr>
            </w:pPr>
            <w:r w:rsidRPr="00F10B4F">
              <w:rPr>
                <w:b/>
                <w:bCs/>
                <w:i/>
                <w:iCs/>
                <w:lang w:eastAsia="ko-KR"/>
              </w:rPr>
              <w:t>mpsPriorityIndication</w:t>
            </w:r>
          </w:p>
          <w:p w14:paraId="3D4579A9" w14:textId="77777777" w:rsidR="00DE5503" w:rsidRPr="00F10B4F" w:rsidRDefault="00DE5503" w:rsidP="00BA73C6">
            <w:pPr>
              <w:pStyle w:val="TAL"/>
              <w:rPr>
                <w:lang w:eastAsia="ko-KR"/>
              </w:rPr>
            </w:pPr>
            <w:r w:rsidRPr="00F10B4F">
              <w:rPr>
                <w:lang w:eastAsia="ko-KR"/>
              </w:rPr>
              <w:t xml:space="preserve">Indicates the UE can set the establishment cause to mps-PriorityAccess for a new connection following a redirect to NR. If the target RAT is E-UTRA, see TS 36.331 [10]. The gNB sets the indication only for UEs authorized to receive MPS treatment as indicated by ARP and/or QoS characteristics at the gNB, and it is applicable only for this instance of release with redirection to carrier/RAT included in the </w:t>
            </w:r>
            <w:r w:rsidRPr="00F10B4F">
              <w:rPr>
                <w:i/>
                <w:iCs/>
                <w:lang w:eastAsia="ko-KR"/>
              </w:rPr>
              <w:t>redirectedCarrierInfo</w:t>
            </w:r>
            <w:r w:rsidRPr="00F10B4F">
              <w:rPr>
                <w:lang w:eastAsia="ko-KR"/>
              </w:rPr>
              <w:t xml:space="preserve"> field in the </w:t>
            </w:r>
            <w:r w:rsidRPr="00F10B4F">
              <w:rPr>
                <w:i/>
                <w:iCs/>
                <w:lang w:eastAsia="ko-KR"/>
              </w:rPr>
              <w:t>RRCRelease</w:t>
            </w:r>
            <w:r w:rsidRPr="00F10B4F">
              <w:rPr>
                <w:lang w:eastAsia="ko-KR"/>
              </w:rPr>
              <w:t xml:space="preserve"> message.</w:t>
            </w:r>
          </w:p>
        </w:tc>
      </w:tr>
      <w:tr w:rsidR="00DE5503" w:rsidRPr="00F10B4F" w14:paraId="627D8EDD" w14:textId="77777777" w:rsidTr="00497894">
        <w:trPr>
          <w:trHeight w:val="630"/>
        </w:trPr>
        <w:tc>
          <w:tcPr>
            <w:tcW w:w="10341" w:type="dxa"/>
            <w:tcBorders>
              <w:top w:val="single" w:sz="4" w:space="0" w:color="auto"/>
              <w:left w:val="single" w:sz="4" w:space="0" w:color="auto"/>
              <w:bottom w:val="single" w:sz="4" w:space="0" w:color="auto"/>
              <w:right w:val="single" w:sz="4" w:space="0" w:color="auto"/>
            </w:tcBorders>
          </w:tcPr>
          <w:p w14:paraId="4F130E83" w14:textId="77777777" w:rsidR="00DE5503" w:rsidRPr="00F10B4F" w:rsidRDefault="00DE5503" w:rsidP="00BA73C6">
            <w:pPr>
              <w:keepNext/>
              <w:keepLines/>
              <w:spacing w:after="0"/>
              <w:rPr>
                <w:rFonts w:eastAsia="PMingLiU"/>
                <w:b/>
                <w:i/>
                <w:iCs/>
                <w:sz w:val="18"/>
                <w:lang w:eastAsia="ko-KR"/>
              </w:rPr>
            </w:pPr>
            <w:r w:rsidRPr="00F10B4F">
              <w:rPr>
                <w:rFonts w:eastAsia="PMingLiU"/>
                <w:b/>
                <w:i/>
                <w:iCs/>
                <w:sz w:val="18"/>
                <w:lang w:eastAsia="ko-KR"/>
              </w:rPr>
              <w:t>noLastCellUpdate</w:t>
            </w:r>
          </w:p>
          <w:p w14:paraId="29209840" w14:textId="77777777" w:rsidR="00DE5503" w:rsidRPr="00F10B4F" w:rsidRDefault="00DE5503" w:rsidP="00BA73C6">
            <w:pPr>
              <w:pStyle w:val="TAL"/>
              <w:rPr>
                <w:b/>
                <w:bCs/>
                <w:i/>
                <w:iCs/>
                <w:lang w:eastAsia="ko-KR"/>
              </w:rPr>
            </w:pPr>
            <w:r w:rsidRPr="00F10B4F">
              <w:rPr>
                <w:lang w:eastAsia="ko-KR"/>
              </w:rPr>
              <w:t>Presence of the field indicates that the last used cell for PEI shall not be updated. When the field is absent, the PEI-capable UE shall update its last used cell with the current cell. The UE shall not update its last used cell with the current cell if the AS security is not activated.</w:t>
            </w:r>
          </w:p>
        </w:tc>
      </w:tr>
      <w:tr w:rsidR="00DE5503" w:rsidRPr="00F10B4F" w14:paraId="5E5ADA14" w14:textId="77777777" w:rsidTr="00497894">
        <w:trPr>
          <w:trHeight w:val="408"/>
        </w:trPr>
        <w:tc>
          <w:tcPr>
            <w:tcW w:w="10341" w:type="dxa"/>
            <w:tcBorders>
              <w:top w:val="single" w:sz="4" w:space="0" w:color="auto"/>
              <w:left w:val="single" w:sz="4" w:space="0" w:color="auto"/>
              <w:bottom w:val="single" w:sz="4" w:space="0" w:color="auto"/>
              <w:right w:val="single" w:sz="4" w:space="0" w:color="auto"/>
            </w:tcBorders>
          </w:tcPr>
          <w:p w14:paraId="05DE964C" w14:textId="77777777" w:rsidR="00DE5503" w:rsidRPr="00F10B4F" w:rsidRDefault="00DE5503" w:rsidP="00BA73C6">
            <w:pPr>
              <w:keepNext/>
              <w:keepLines/>
              <w:spacing w:after="0"/>
              <w:rPr>
                <w:b/>
                <w:i/>
                <w:iCs/>
                <w:sz w:val="18"/>
                <w:lang w:eastAsia="ko-KR"/>
              </w:rPr>
            </w:pPr>
            <w:r w:rsidRPr="00F10B4F">
              <w:rPr>
                <w:b/>
                <w:i/>
                <w:iCs/>
                <w:sz w:val="18"/>
                <w:lang w:eastAsia="ko-KR"/>
              </w:rPr>
              <w:t>srs-PosRRC-InactiveConfig</w:t>
            </w:r>
          </w:p>
          <w:p w14:paraId="47388533" w14:textId="77777777" w:rsidR="00DE5503" w:rsidRPr="00F10B4F" w:rsidRDefault="00DE5503" w:rsidP="00BA73C6">
            <w:pPr>
              <w:pStyle w:val="TAL"/>
              <w:rPr>
                <w:b/>
                <w:bCs/>
                <w:i/>
                <w:iCs/>
                <w:lang w:eastAsia="ko-KR"/>
              </w:rPr>
            </w:pPr>
            <w:r w:rsidRPr="00F10B4F">
              <w:rPr>
                <w:iCs/>
                <w:lang w:eastAsia="ko-KR"/>
              </w:rPr>
              <w:t>SRS for positioning configuration during RRC_INACTIVE state.</w:t>
            </w:r>
          </w:p>
        </w:tc>
      </w:tr>
      <w:tr w:rsidR="00DE5503" w:rsidRPr="00F10B4F" w14:paraId="4A0F856E" w14:textId="77777777" w:rsidTr="00497894">
        <w:trPr>
          <w:trHeight w:val="630"/>
        </w:trPr>
        <w:tc>
          <w:tcPr>
            <w:tcW w:w="10341" w:type="dxa"/>
            <w:tcBorders>
              <w:top w:val="single" w:sz="4" w:space="0" w:color="auto"/>
              <w:left w:val="single" w:sz="4" w:space="0" w:color="auto"/>
              <w:bottom w:val="single" w:sz="4" w:space="0" w:color="auto"/>
              <w:right w:val="single" w:sz="4" w:space="0" w:color="auto"/>
            </w:tcBorders>
            <w:hideMark/>
          </w:tcPr>
          <w:p w14:paraId="5E6D2853" w14:textId="77777777" w:rsidR="00DE5503" w:rsidRPr="00F10B4F" w:rsidRDefault="00DE5503" w:rsidP="00BA73C6">
            <w:pPr>
              <w:pStyle w:val="TAL"/>
              <w:rPr>
                <w:b/>
                <w:i/>
                <w:noProof/>
                <w:lang w:eastAsia="ko-KR"/>
              </w:rPr>
            </w:pPr>
            <w:r w:rsidRPr="00F10B4F">
              <w:rPr>
                <w:b/>
                <w:i/>
                <w:iCs/>
                <w:lang w:eastAsia="ko-KR"/>
              </w:rPr>
              <w:t>suspendConfig</w:t>
            </w:r>
          </w:p>
          <w:p w14:paraId="1CB0EA0C" w14:textId="77777777" w:rsidR="00DE5503" w:rsidRPr="00F10B4F" w:rsidRDefault="00DE5503" w:rsidP="00BA73C6">
            <w:pPr>
              <w:pStyle w:val="TAL"/>
              <w:rPr>
                <w:b/>
                <w:i/>
                <w:iCs/>
                <w:lang w:eastAsia="sv-SE"/>
              </w:rPr>
            </w:pPr>
            <w:r w:rsidRPr="00F10B4F">
              <w:rPr>
                <w:iCs/>
                <w:noProof/>
                <w:lang w:eastAsia="sv-SE"/>
              </w:rPr>
              <w:t xml:space="preserve">Indicates </w:t>
            </w:r>
            <w:r w:rsidRPr="00F10B4F">
              <w:rPr>
                <w:iCs/>
                <w:noProof/>
                <w:lang w:eastAsia="ko-KR"/>
              </w:rPr>
              <w:t>configuration for the RRC_INACTIVE state</w:t>
            </w:r>
            <w:r w:rsidRPr="00F10B4F">
              <w:rPr>
                <w:iCs/>
                <w:noProof/>
                <w:lang w:eastAsia="sv-SE"/>
              </w:rPr>
              <w:t xml:space="preserve">. The network does not configure </w:t>
            </w:r>
            <w:r w:rsidRPr="00F10B4F">
              <w:rPr>
                <w:i/>
                <w:iCs/>
                <w:noProof/>
                <w:lang w:eastAsia="sv-SE"/>
              </w:rPr>
              <w:t>suspendConfig</w:t>
            </w:r>
            <w:r w:rsidRPr="00F10B4F">
              <w:rPr>
                <w:iCs/>
                <w:noProof/>
                <w:lang w:eastAsia="sv-SE"/>
              </w:rPr>
              <w:t xml:space="preserve"> when the network redirect the UE to an inter-RAT carrier frequency</w:t>
            </w:r>
            <w:r w:rsidRPr="00F10B4F">
              <w:t xml:space="preserve"> </w:t>
            </w:r>
            <w:r w:rsidRPr="00F10B4F">
              <w:rPr>
                <w:iCs/>
                <w:noProof/>
              </w:rPr>
              <w:t>or if the UE is configured with a DAPS bearer</w:t>
            </w:r>
            <w:r w:rsidRPr="00F10B4F">
              <w:rPr>
                <w:iCs/>
                <w:noProof/>
                <w:lang w:eastAsia="sv-SE"/>
              </w:rPr>
              <w:t>.</w:t>
            </w:r>
          </w:p>
        </w:tc>
      </w:tr>
      <w:tr w:rsidR="004E47EA" w:rsidRPr="00F10B4F" w14:paraId="3A310645" w14:textId="77777777" w:rsidTr="00497894">
        <w:trPr>
          <w:trHeight w:val="408"/>
        </w:trPr>
        <w:tc>
          <w:tcPr>
            <w:tcW w:w="10341" w:type="dxa"/>
            <w:tcBorders>
              <w:top w:val="single" w:sz="4" w:space="0" w:color="auto"/>
              <w:left w:val="single" w:sz="4" w:space="0" w:color="auto"/>
              <w:bottom w:val="single" w:sz="4" w:space="0" w:color="auto"/>
              <w:right w:val="single" w:sz="4" w:space="0" w:color="auto"/>
            </w:tcBorders>
          </w:tcPr>
          <w:p w14:paraId="082F4C67" w14:textId="4001E9E3" w:rsidR="004E47EA" w:rsidRPr="004E47EA" w:rsidRDefault="004E47EA" w:rsidP="004E47EA">
            <w:pPr>
              <w:pStyle w:val="TAL"/>
              <w:rPr>
                <w:b/>
                <w:i/>
                <w:noProof/>
                <w:color w:val="FF0000"/>
                <w:lang w:eastAsia="ko-KR"/>
              </w:rPr>
            </w:pPr>
            <w:r w:rsidRPr="004E47EA">
              <w:rPr>
                <w:b/>
                <w:i/>
                <w:iCs/>
                <w:color w:val="FF0000"/>
                <w:lang w:eastAsia="ko-KR"/>
              </w:rPr>
              <w:t>t4xx</w:t>
            </w:r>
          </w:p>
          <w:p w14:paraId="7C7BF348" w14:textId="5AA1EEF1" w:rsidR="004E47EA" w:rsidRPr="004E47EA" w:rsidRDefault="004E47EA" w:rsidP="004E47EA">
            <w:pPr>
              <w:pStyle w:val="TAL"/>
              <w:rPr>
                <w:b/>
                <w:i/>
                <w:iCs/>
                <w:color w:val="FF0000"/>
                <w:lang w:eastAsia="ko-KR"/>
              </w:rPr>
            </w:pPr>
            <w:r w:rsidRPr="004E47EA">
              <w:rPr>
                <w:iCs/>
                <w:color w:val="FF0000"/>
                <w:lang w:eastAsia="ko-KR"/>
              </w:rPr>
              <w:t xml:space="preserve">Refers to the NCR wakeup timer that triggers RRC establishment. Value </w:t>
            </w:r>
            <w:r w:rsidRPr="004E47EA">
              <w:rPr>
                <w:i/>
                <w:iCs/>
                <w:color w:val="FF0000"/>
                <w:lang w:eastAsia="ko-KR"/>
              </w:rPr>
              <w:t>min5</w:t>
            </w:r>
            <w:r w:rsidRPr="004E47EA">
              <w:rPr>
                <w:iCs/>
                <w:color w:val="FF0000"/>
                <w:lang w:eastAsia="ko-KR"/>
              </w:rPr>
              <w:t xml:space="preserve"> corresponds to 5 minutes, value </w:t>
            </w:r>
            <w:r w:rsidRPr="004E47EA">
              <w:rPr>
                <w:i/>
                <w:iCs/>
                <w:color w:val="FF0000"/>
                <w:lang w:eastAsia="ko-KR"/>
              </w:rPr>
              <w:t>min10</w:t>
            </w:r>
            <w:r w:rsidRPr="004E47EA">
              <w:rPr>
                <w:iCs/>
                <w:color w:val="FF0000"/>
                <w:lang w:eastAsia="ko-KR"/>
              </w:rPr>
              <w:t xml:space="preserve"> corresponds to 10 minutes and so on.</w:t>
            </w:r>
          </w:p>
        </w:tc>
      </w:tr>
      <w:tr w:rsidR="00DE5503" w:rsidRPr="00F10B4F" w14:paraId="0F9AFE84" w14:textId="77777777" w:rsidTr="00497894">
        <w:trPr>
          <w:trHeight w:val="1054"/>
        </w:trPr>
        <w:tc>
          <w:tcPr>
            <w:tcW w:w="10341" w:type="dxa"/>
            <w:tcBorders>
              <w:top w:val="single" w:sz="4" w:space="0" w:color="auto"/>
              <w:left w:val="single" w:sz="4" w:space="0" w:color="auto"/>
              <w:bottom w:val="single" w:sz="4" w:space="0" w:color="auto"/>
              <w:right w:val="single" w:sz="4" w:space="0" w:color="auto"/>
            </w:tcBorders>
            <w:hideMark/>
          </w:tcPr>
          <w:p w14:paraId="507EBA35" w14:textId="77777777" w:rsidR="00DE5503" w:rsidRPr="00F10B4F" w:rsidRDefault="00DE5503" w:rsidP="00BA73C6">
            <w:pPr>
              <w:pStyle w:val="TAL"/>
              <w:rPr>
                <w:b/>
                <w:bCs/>
                <w:i/>
                <w:noProof/>
              </w:rPr>
            </w:pPr>
            <w:r w:rsidRPr="00F10B4F">
              <w:rPr>
                <w:b/>
                <w:bCs/>
                <w:i/>
                <w:noProof/>
              </w:rPr>
              <w:t>redirectedCarrierInfo</w:t>
            </w:r>
          </w:p>
          <w:p w14:paraId="28BA56A7" w14:textId="77777777" w:rsidR="00DE5503" w:rsidRPr="00F10B4F" w:rsidRDefault="00DE5503" w:rsidP="00BA73C6">
            <w:pPr>
              <w:pStyle w:val="TAL"/>
              <w:rPr>
                <w:b/>
                <w:i/>
                <w:iCs/>
                <w:lang w:eastAsia="ko-KR"/>
              </w:rPr>
            </w:pPr>
            <w:r w:rsidRPr="00F10B4F">
              <w:t>Indicates a carrier frequency (downlink for FDD) and is used to redirect the UE to an NR or an inter-RAT carrier frequency, by means of cell selection at transition to RRC_IDLE or RRC_INACTIVE as specified in TS 38.304 [20]</w:t>
            </w:r>
            <w:r w:rsidRPr="00F10B4F">
              <w:rPr>
                <w:lang w:eastAsia="zh-CN"/>
              </w:rPr>
              <w:t>. Based on UE capability, the network may include</w:t>
            </w:r>
            <w:r w:rsidRPr="00F10B4F">
              <w:rPr>
                <w:lang w:eastAsia="sv-SE"/>
              </w:rPr>
              <w:t xml:space="preserve"> </w:t>
            </w:r>
            <w:r w:rsidRPr="00F10B4F">
              <w:rPr>
                <w:i/>
                <w:lang w:eastAsia="sv-SE"/>
              </w:rPr>
              <w:t>redirectedCarrierInfo</w:t>
            </w:r>
            <w:r w:rsidRPr="00F10B4F">
              <w:rPr>
                <w:lang w:eastAsia="sv-SE"/>
              </w:rPr>
              <w:t xml:space="preserve"> in </w:t>
            </w:r>
            <w:r w:rsidRPr="00F10B4F">
              <w:rPr>
                <w:i/>
                <w:lang w:eastAsia="sv-SE"/>
              </w:rPr>
              <w:t>RRCRelease</w:t>
            </w:r>
            <w:r w:rsidRPr="00F10B4F">
              <w:rPr>
                <w:lang w:eastAsia="sv-SE"/>
              </w:rPr>
              <w:t xml:space="preserve"> message with </w:t>
            </w:r>
            <w:r w:rsidRPr="00F10B4F">
              <w:rPr>
                <w:i/>
                <w:lang w:eastAsia="sv-SE"/>
              </w:rPr>
              <w:t>suspendConfig</w:t>
            </w:r>
            <w:r w:rsidRPr="00F10B4F">
              <w:rPr>
                <w:lang w:eastAsia="sv-SE"/>
              </w:rPr>
              <w:t xml:space="preserve"> if </w:t>
            </w:r>
            <w:r w:rsidRPr="00F10B4F">
              <w:rPr>
                <w:lang w:eastAsia="zh-CN"/>
              </w:rPr>
              <w:t>this message</w:t>
            </w:r>
            <w:r w:rsidRPr="00F10B4F">
              <w:rPr>
                <w:lang w:eastAsia="sv-SE"/>
              </w:rPr>
              <w:t xml:space="preserve"> is sent in response to an </w:t>
            </w:r>
            <w:r w:rsidRPr="00F10B4F">
              <w:rPr>
                <w:i/>
                <w:lang w:eastAsia="sv-SE"/>
              </w:rPr>
              <w:t>RRCResumeRequest</w:t>
            </w:r>
            <w:r w:rsidRPr="00F10B4F">
              <w:rPr>
                <w:lang w:eastAsia="sv-SE"/>
              </w:rPr>
              <w:t xml:space="preserve"> or an </w:t>
            </w:r>
            <w:r w:rsidRPr="00F10B4F">
              <w:rPr>
                <w:i/>
                <w:lang w:eastAsia="sv-SE"/>
              </w:rPr>
              <w:t>RRCResumeRequest1</w:t>
            </w:r>
            <w:r w:rsidRPr="00F10B4F">
              <w:rPr>
                <w:lang w:eastAsia="sv-SE"/>
              </w:rPr>
              <w:t xml:space="preserve"> which is triggered by the NAS layer (see </w:t>
            </w:r>
            <w:r w:rsidRPr="00F10B4F">
              <w:t xml:space="preserve">5.3.1.4 in TS </w:t>
            </w:r>
            <w:r w:rsidRPr="00F10B4F">
              <w:rPr>
                <w:lang w:eastAsia="sv-SE"/>
              </w:rPr>
              <w:t>24.501 [23])</w:t>
            </w:r>
            <w:r w:rsidRPr="00F10B4F">
              <w:rPr>
                <w:lang w:eastAsia="zh-CN"/>
              </w:rPr>
              <w:t>.</w:t>
            </w:r>
          </w:p>
        </w:tc>
      </w:tr>
      <w:tr w:rsidR="00DE5503" w:rsidRPr="00F10B4F" w14:paraId="10E69D90" w14:textId="77777777" w:rsidTr="00497894">
        <w:trPr>
          <w:trHeight w:val="408"/>
        </w:trPr>
        <w:tc>
          <w:tcPr>
            <w:tcW w:w="10341" w:type="dxa"/>
            <w:tcBorders>
              <w:top w:val="single" w:sz="4" w:space="0" w:color="auto"/>
              <w:left w:val="single" w:sz="4" w:space="0" w:color="auto"/>
              <w:bottom w:val="single" w:sz="4" w:space="0" w:color="auto"/>
              <w:right w:val="single" w:sz="4" w:space="0" w:color="auto"/>
            </w:tcBorders>
            <w:hideMark/>
          </w:tcPr>
          <w:p w14:paraId="4822CA1F" w14:textId="77777777" w:rsidR="00DE5503" w:rsidRPr="00F10B4F" w:rsidRDefault="00DE5503" w:rsidP="00BA73C6">
            <w:pPr>
              <w:pStyle w:val="TAL"/>
              <w:rPr>
                <w:b/>
                <w:bCs/>
                <w:i/>
                <w:iCs/>
                <w:noProof/>
                <w:lang w:eastAsia="sv-SE"/>
              </w:rPr>
            </w:pPr>
            <w:r w:rsidRPr="00F10B4F">
              <w:rPr>
                <w:b/>
                <w:bCs/>
                <w:i/>
                <w:iCs/>
                <w:noProof/>
                <w:lang w:eastAsia="sv-SE"/>
              </w:rPr>
              <w:t>voiceFallbackIndication</w:t>
            </w:r>
          </w:p>
          <w:p w14:paraId="79B0DBA1" w14:textId="77777777" w:rsidR="00DE5503" w:rsidRPr="00F10B4F" w:rsidRDefault="00DE5503" w:rsidP="00BA73C6">
            <w:pPr>
              <w:pStyle w:val="TAL"/>
              <w:rPr>
                <w:noProof/>
                <w:szCs w:val="18"/>
              </w:rPr>
            </w:pPr>
            <w:r w:rsidRPr="00F10B4F">
              <w:rPr>
                <w:szCs w:val="18"/>
                <w:lang w:eastAsia="sv-SE"/>
              </w:rPr>
              <w:t>Indicates the RRC release is triggered by EPS fallback for IMS voice as specified in TS 23.502 [43].</w:t>
            </w:r>
          </w:p>
        </w:tc>
      </w:tr>
    </w:tbl>
    <w:p w14:paraId="7A374A57" w14:textId="77777777" w:rsidR="00DE5503" w:rsidRPr="00F10B4F" w:rsidRDefault="00DE5503" w:rsidP="00DE5503"/>
    <w:p w14:paraId="7C78F82C" w14:textId="2D150950" w:rsidR="00DE5503" w:rsidRPr="0037040B" w:rsidRDefault="000C76E3" w:rsidP="00325304">
      <w:pPr>
        <w:jc w:val="center"/>
      </w:pPr>
      <w:r>
        <w:t>&lt;OMITTED&gt;</w:t>
      </w:r>
    </w:p>
    <w:p w14:paraId="617265EE" w14:textId="6BE2B698" w:rsidR="00E92D09" w:rsidRPr="00E25D4C" w:rsidRDefault="00E92D09" w:rsidP="00E92D09">
      <w:pPr>
        <w:jc w:val="center"/>
        <w:rPr>
          <w:color w:val="FF0000"/>
          <w:lang w:val="en-GB" w:eastAsia="en-US"/>
        </w:rPr>
      </w:pPr>
      <w:r w:rsidRPr="0062104F">
        <w:rPr>
          <w:color w:val="FF0000"/>
          <w:lang w:val="en-GB" w:eastAsia="en-US"/>
        </w:rPr>
        <w:t>---------------------------- 38.331 V17.</w:t>
      </w:r>
      <w:r>
        <w:rPr>
          <w:color w:val="FF0000"/>
          <w:lang w:val="en-GB" w:eastAsia="en-US"/>
        </w:rPr>
        <w:t>4</w:t>
      </w:r>
      <w:r w:rsidRPr="0062104F">
        <w:rPr>
          <w:color w:val="FF0000"/>
          <w:lang w:val="en-GB" w:eastAsia="en-US"/>
        </w:rPr>
        <w:t xml:space="preserve">.0 </w:t>
      </w:r>
      <w:r w:rsidR="00781560">
        <w:rPr>
          <w:color w:val="FF0000"/>
          <w:lang w:val="en-GB" w:eastAsia="en-US"/>
        </w:rPr>
        <w:t>TP</w:t>
      </w:r>
      <w:r w:rsidRPr="0062104F">
        <w:rPr>
          <w:color w:val="FF0000"/>
          <w:lang w:val="en-GB" w:eastAsia="en-US"/>
        </w:rPr>
        <w:t xml:space="preserve"> ----------------------------</w:t>
      </w:r>
    </w:p>
    <w:p w14:paraId="5BFBAEEB" w14:textId="77777777" w:rsidR="00E92D09" w:rsidRDefault="00E92D09" w:rsidP="0013007B">
      <w:pPr>
        <w:rPr>
          <w:lang w:val="en-GB" w:eastAsia="en-US"/>
        </w:rPr>
      </w:pPr>
    </w:p>
    <w:p w14:paraId="2A463AD4" w14:textId="77777777" w:rsidR="0013007B" w:rsidRPr="0013007B" w:rsidRDefault="0013007B" w:rsidP="0013007B">
      <w:pPr>
        <w:rPr>
          <w:lang w:val="en-GB" w:eastAsia="en-US"/>
        </w:rPr>
      </w:pPr>
    </w:p>
    <w:p w14:paraId="6289A02B" w14:textId="2595886C" w:rsidR="003A160E" w:rsidRDefault="008F1F75">
      <w:pPr>
        <w:pStyle w:val="Heading1"/>
      </w:pPr>
      <w:r>
        <w:t>Idle mode TP</w:t>
      </w:r>
    </w:p>
    <w:p w14:paraId="6FA8BC82" w14:textId="162D43A9" w:rsidR="003A160E" w:rsidRPr="003A160E" w:rsidRDefault="003A160E" w:rsidP="003A160E">
      <w:pPr>
        <w:rPr>
          <w:lang w:val="en-GB" w:eastAsia="en-US"/>
        </w:rPr>
      </w:pPr>
    </w:p>
    <w:p w14:paraId="714D5B4D" w14:textId="13A3C40F" w:rsidR="003A160E" w:rsidRPr="00ED0E20" w:rsidRDefault="00325304" w:rsidP="003A160E">
      <w:pPr>
        <w:pStyle w:val="Heading2"/>
      </w:pPr>
      <w:r>
        <w:t>NCR-Fwd OFF if no suitable cell found</w:t>
      </w:r>
    </w:p>
    <w:p w14:paraId="0AC4AECC" w14:textId="258C776A" w:rsidR="003A160E" w:rsidRPr="003A160E" w:rsidRDefault="003A160E" w:rsidP="003A160E">
      <w:pPr>
        <w:jc w:val="center"/>
        <w:rPr>
          <w:color w:val="FF0000"/>
          <w:lang w:val="en-GB" w:eastAsia="en-US"/>
        </w:rPr>
      </w:pPr>
      <w:r w:rsidRPr="0062104F">
        <w:rPr>
          <w:color w:val="FF0000"/>
          <w:lang w:val="en-GB" w:eastAsia="en-US"/>
        </w:rPr>
        <w:t>---------------------------- 38.3</w:t>
      </w:r>
      <w:r>
        <w:rPr>
          <w:color w:val="FF0000"/>
          <w:lang w:val="en-GB" w:eastAsia="en-US"/>
        </w:rPr>
        <w:t>04</w:t>
      </w:r>
      <w:r w:rsidRPr="0062104F">
        <w:rPr>
          <w:color w:val="FF0000"/>
          <w:lang w:val="en-GB" w:eastAsia="en-US"/>
        </w:rPr>
        <w:t xml:space="preserve"> V17.</w:t>
      </w:r>
      <w:r w:rsidR="00325304">
        <w:rPr>
          <w:color w:val="FF0000"/>
          <w:lang w:val="en-GB" w:eastAsia="en-US"/>
        </w:rPr>
        <w:t>3</w:t>
      </w:r>
      <w:r w:rsidRPr="0062104F">
        <w:rPr>
          <w:color w:val="FF0000"/>
          <w:lang w:val="en-GB" w:eastAsia="en-US"/>
        </w:rPr>
        <w:t xml:space="preserve">.0 </w:t>
      </w:r>
      <w:r w:rsidR="00781560">
        <w:rPr>
          <w:color w:val="FF0000"/>
          <w:lang w:val="en-GB" w:eastAsia="en-US"/>
        </w:rPr>
        <w:t>TP</w:t>
      </w:r>
      <w:r w:rsidR="00781560" w:rsidRPr="0062104F">
        <w:rPr>
          <w:color w:val="FF0000"/>
          <w:lang w:val="en-GB" w:eastAsia="en-US"/>
        </w:rPr>
        <w:t xml:space="preserve"> </w:t>
      </w:r>
      <w:r w:rsidRPr="0062104F">
        <w:rPr>
          <w:color w:val="FF0000"/>
          <w:lang w:val="en-GB" w:eastAsia="en-US"/>
        </w:rPr>
        <w:t>----------------------------</w:t>
      </w:r>
    </w:p>
    <w:p w14:paraId="40D97B33" w14:textId="77777777" w:rsidR="00BD730A" w:rsidRPr="00BD730A" w:rsidRDefault="00BD730A" w:rsidP="00BD730A">
      <w:pPr>
        <w:rPr>
          <w:sz w:val="24"/>
        </w:rPr>
      </w:pPr>
      <w:bookmarkStart w:id="21" w:name="_Toc29245219"/>
      <w:bookmarkStart w:id="22" w:name="_Toc37298570"/>
      <w:bookmarkStart w:id="23" w:name="_Toc46502332"/>
      <w:bookmarkStart w:id="24" w:name="_Toc52749309"/>
      <w:bookmarkStart w:id="25" w:name="_Toc124795024"/>
      <w:r w:rsidRPr="00BD730A">
        <w:rPr>
          <w:sz w:val="24"/>
        </w:rPr>
        <w:t>5.2.7</w:t>
      </w:r>
      <w:r w:rsidRPr="00BD730A">
        <w:rPr>
          <w:sz w:val="24"/>
        </w:rPr>
        <w:tab/>
      </w:r>
      <w:bookmarkStart w:id="26" w:name="_Hlk513293914"/>
      <w:r w:rsidRPr="00BD730A">
        <w:rPr>
          <w:sz w:val="24"/>
        </w:rPr>
        <w:t xml:space="preserve">Any Cell </w:t>
      </w:r>
      <w:bookmarkEnd w:id="26"/>
      <w:r w:rsidRPr="00BD730A">
        <w:rPr>
          <w:sz w:val="24"/>
        </w:rPr>
        <w:t>Selection state</w:t>
      </w:r>
      <w:bookmarkEnd w:id="21"/>
      <w:bookmarkEnd w:id="22"/>
      <w:bookmarkEnd w:id="23"/>
      <w:bookmarkEnd w:id="24"/>
      <w:bookmarkEnd w:id="25"/>
    </w:p>
    <w:p w14:paraId="72582DE3" w14:textId="1EB534C8" w:rsidR="00BD730A" w:rsidRPr="00BD730A" w:rsidRDefault="00BD730A" w:rsidP="00BD730A">
      <w:pPr>
        <w:rPr>
          <w:rFonts w:ascii="Times New Roman" w:hAnsi="Times New Roman" w:cs="Times New Roman"/>
        </w:rPr>
      </w:pPr>
      <w:r w:rsidRPr="00BD730A">
        <w:rPr>
          <w:rFonts w:ascii="Times New Roman" w:hAnsi="Times New Roman" w:cs="Times New Roman"/>
        </w:rPr>
        <w:t xml:space="preserve">This state is applicable for RRC_IDLE and RRC_INACTIVE state. In this state, the UE shall </w:t>
      </w:r>
      <w:r w:rsidRPr="00BD730A">
        <w:rPr>
          <w:rFonts w:ascii="Times New Roman" w:hAnsi="Times New Roman" w:cs="Times New Roman"/>
          <w:lang w:eastAsia="ko-KR"/>
        </w:rPr>
        <w:t xml:space="preserve">perform cell selection process to find a suitable cell. If the cell selection process fails to find a suitable cell after a complete scan of all RATs and all frequency bands supported by the UE, the UE </w:t>
      </w:r>
      <w:r w:rsidRPr="00BD730A">
        <w:rPr>
          <w:rFonts w:ascii="Times New Roman" w:hAnsi="Times New Roman" w:cs="Times New Roman"/>
        </w:rPr>
        <w:t xml:space="preserve">not in SNPN Access Mode </w:t>
      </w:r>
      <w:r w:rsidRPr="00BD730A">
        <w:rPr>
          <w:rFonts w:ascii="Times New Roman" w:hAnsi="Times New Roman" w:cs="Times New Roman"/>
          <w:lang w:eastAsia="ko-KR"/>
        </w:rPr>
        <w:t xml:space="preserve">shall </w:t>
      </w:r>
      <w:r w:rsidRPr="00BD730A">
        <w:rPr>
          <w:rFonts w:ascii="Times New Roman" w:hAnsi="Times New Roman" w:cs="Times New Roman"/>
        </w:rPr>
        <w:t xml:space="preserve">attempt to find an acceptable cell of any PLMN to camp on, trying all RATs that are supported by the UE and searching first for a high-quality cell, as defined in clause 5.1.1.2. </w:t>
      </w:r>
      <w:r w:rsidRPr="00BD730A">
        <w:rPr>
          <w:rFonts w:ascii="Times New Roman" w:hAnsi="Times New Roman" w:cs="Times New Roman"/>
          <w:lang w:eastAsia="ko-KR"/>
        </w:rPr>
        <w:t xml:space="preserve">If the cell selection process fails to find a suitable cell after a complete scan of all frequency </w:t>
      </w:r>
      <w:r w:rsidRPr="00BD730A">
        <w:rPr>
          <w:rFonts w:ascii="Times New Roman" w:hAnsi="Times New Roman" w:cs="Times New Roman"/>
          <w:lang w:eastAsia="ko-KR"/>
        </w:rPr>
        <w:lastRenderedPageBreak/>
        <w:t xml:space="preserve">bands supported by the UE, the UE </w:t>
      </w:r>
      <w:r w:rsidRPr="00BD730A">
        <w:rPr>
          <w:rFonts w:ascii="Times New Roman" w:hAnsi="Times New Roman" w:cs="Times New Roman"/>
        </w:rPr>
        <w:t xml:space="preserve">in SNPN access mode </w:t>
      </w:r>
      <w:r w:rsidRPr="00BD730A">
        <w:rPr>
          <w:rFonts w:ascii="Times New Roman" w:hAnsi="Times New Roman" w:cs="Times New Roman"/>
          <w:lang w:eastAsia="ko-KR"/>
        </w:rPr>
        <w:t xml:space="preserve">shall </w:t>
      </w:r>
      <w:r w:rsidRPr="00BD730A">
        <w:rPr>
          <w:rFonts w:ascii="Times New Roman" w:hAnsi="Times New Roman" w:cs="Times New Roman"/>
        </w:rPr>
        <w:t>attempt to find an acceptable cell of any SNPN to camp on.</w:t>
      </w:r>
    </w:p>
    <w:p w14:paraId="3BE55FEA" w14:textId="28B6AB8F" w:rsidR="00BD730A" w:rsidRDefault="00BD730A" w:rsidP="00BD730A">
      <w:pPr>
        <w:rPr>
          <w:rFonts w:ascii="Times New Roman" w:hAnsi="Times New Roman" w:cs="Times New Roman"/>
        </w:rPr>
      </w:pPr>
      <w:r w:rsidRPr="00BD730A">
        <w:rPr>
          <w:rFonts w:ascii="Times New Roman" w:hAnsi="Times New Roman" w:cs="Times New Roman"/>
        </w:rPr>
        <w:t>The UE, which is not camped on any cell, shall stay in this state.</w:t>
      </w:r>
    </w:p>
    <w:p w14:paraId="02E04AB2" w14:textId="2ED7F013" w:rsidR="00BD730A" w:rsidRPr="00C91C85" w:rsidRDefault="00BD730A" w:rsidP="00BD730A">
      <w:pPr>
        <w:rPr>
          <w:color w:val="FF0000"/>
          <w:lang w:val="en-GB" w:eastAsia="en-US"/>
        </w:rPr>
      </w:pPr>
      <w:r w:rsidRPr="00C91C85">
        <w:rPr>
          <w:rFonts w:ascii="Times New Roman" w:hAnsi="Times New Roman" w:cs="Times New Roman"/>
          <w:color w:val="FF0000"/>
        </w:rPr>
        <w:t>An NCR-MT that fails to find a suitable cell should further cease forwarding of NCR-Fwd.</w:t>
      </w:r>
      <w:r w:rsidRPr="00C91C85">
        <w:rPr>
          <w:color w:val="FF0000"/>
          <w:lang w:val="en-GB" w:eastAsia="en-US"/>
        </w:rPr>
        <w:t xml:space="preserve"> </w:t>
      </w:r>
    </w:p>
    <w:p w14:paraId="3584B8B3" w14:textId="18CDEB36" w:rsidR="003A160E" w:rsidRPr="003A160E" w:rsidRDefault="003A160E" w:rsidP="003A160E">
      <w:pPr>
        <w:jc w:val="center"/>
        <w:rPr>
          <w:color w:val="FF0000"/>
          <w:lang w:val="en-GB" w:eastAsia="en-US"/>
        </w:rPr>
      </w:pPr>
      <w:r w:rsidRPr="0062104F">
        <w:rPr>
          <w:color w:val="FF0000"/>
          <w:lang w:val="en-GB" w:eastAsia="en-US"/>
        </w:rPr>
        <w:t>---------------------------- 38.3</w:t>
      </w:r>
      <w:r>
        <w:rPr>
          <w:color w:val="FF0000"/>
          <w:lang w:val="en-GB" w:eastAsia="en-US"/>
        </w:rPr>
        <w:t>04</w:t>
      </w:r>
      <w:r w:rsidRPr="0062104F">
        <w:rPr>
          <w:color w:val="FF0000"/>
          <w:lang w:val="en-GB" w:eastAsia="en-US"/>
        </w:rPr>
        <w:t xml:space="preserve"> V17.</w:t>
      </w:r>
      <w:r w:rsidR="00325304">
        <w:rPr>
          <w:color w:val="FF0000"/>
          <w:lang w:val="en-GB" w:eastAsia="en-US"/>
        </w:rPr>
        <w:t>3</w:t>
      </w:r>
      <w:r w:rsidRPr="0062104F">
        <w:rPr>
          <w:color w:val="FF0000"/>
          <w:lang w:val="en-GB" w:eastAsia="en-US"/>
        </w:rPr>
        <w:t xml:space="preserve">.0 </w:t>
      </w:r>
      <w:r w:rsidR="00781560">
        <w:rPr>
          <w:color w:val="FF0000"/>
          <w:lang w:val="en-GB" w:eastAsia="en-US"/>
        </w:rPr>
        <w:t>TP</w:t>
      </w:r>
      <w:r w:rsidRPr="0062104F">
        <w:rPr>
          <w:color w:val="FF0000"/>
          <w:lang w:val="en-GB" w:eastAsia="en-US"/>
        </w:rPr>
        <w:t xml:space="preserve"> ----------------------------</w:t>
      </w:r>
    </w:p>
    <w:p w14:paraId="2A0595A8" w14:textId="77777777" w:rsidR="003A160E" w:rsidRPr="003A160E" w:rsidRDefault="003A160E" w:rsidP="003A160E">
      <w:pPr>
        <w:rPr>
          <w:lang w:eastAsia="en-US"/>
        </w:rPr>
      </w:pPr>
    </w:p>
    <w:p w14:paraId="0276E61C" w14:textId="26667F90" w:rsidR="003A160E" w:rsidRDefault="003A160E" w:rsidP="003A160E">
      <w:pPr>
        <w:rPr>
          <w:lang w:val="en-GB" w:eastAsia="en-US"/>
        </w:rPr>
      </w:pPr>
    </w:p>
    <w:p w14:paraId="4538846B" w14:textId="77777777" w:rsidR="003A160E" w:rsidRPr="003A160E" w:rsidRDefault="003A160E" w:rsidP="003A160E">
      <w:pPr>
        <w:rPr>
          <w:lang w:val="en-GB" w:eastAsia="en-US"/>
        </w:rPr>
      </w:pPr>
    </w:p>
    <w:p w14:paraId="3DBED7DE" w14:textId="3B81BAAB" w:rsidR="00D71FEB" w:rsidRDefault="008368F2">
      <w:pPr>
        <w:pStyle w:val="Heading1"/>
      </w:pPr>
      <w:r>
        <w:t>Stage 2 corrections</w:t>
      </w:r>
    </w:p>
    <w:p w14:paraId="3729112E" w14:textId="3CC61DE0" w:rsidR="00D71FEB" w:rsidRDefault="00D71FEB" w:rsidP="00D71FEB">
      <w:pPr>
        <w:rPr>
          <w:lang w:val="en-GB" w:eastAsia="en-US"/>
        </w:rPr>
      </w:pPr>
    </w:p>
    <w:p w14:paraId="30DFBFCA" w14:textId="2EC537F5" w:rsidR="00D71FEB" w:rsidRDefault="00D71FEB" w:rsidP="0006015C">
      <w:pPr>
        <w:jc w:val="center"/>
        <w:rPr>
          <w:color w:val="FF0000"/>
          <w:lang w:val="en-GB" w:eastAsia="en-US"/>
        </w:rPr>
      </w:pPr>
      <w:r w:rsidRPr="0062104F">
        <w:rPr>
          <w:color w:val="FF0000"/>
          <w:lang w:val="en-GB" w:eastAsia="en-US"/>
        </w:rPr>
        <w:t>---------------------------- 38.3</w:t>
      </w:r>
      <w:r>
        <w:rPr>
          <w:color w:val="FF0000"/>
          <w:lang w:val="en-GB" w:eastAsia="en-US"/>
        </w:rPr>
        <w:t>00</w:t>
      </w:r>
      <w:r w:rsidRPr="0062104F">
        <w:rPr>
          <w:color w:val="FF0000"/>
          <w:lang w:val="en-GB" w:eastAsia="en-US"/>
        </w:rPr>
        <w:t xml:space="preserve"> V17.</w:t>
      </w:r>
      <w:r>
        <w:rPr>
          <w:color w:val="FF0000"/>
          <w:lang w:val="en-GB" w:eastAsia="en-US"/>
        </w:rPr>
        <w:t>4</w:t>
      </w:r>
      <w:r w:rsidRPr="0062104F">
        <w:rPr>
          <w:color w:val="FF0000"/>
          <w:lang w:val="en-GB" w:eastAsia="en-US"/>
        </w:rPr>
        <w:t xml:space="preserve">.0 </w:t>
      </w:r>
      <w:r w:rsidR="00781560">
        <w:rPr>
          <w:color w:val="FF0000"/>
          <w:lang w:val="en-GB" w:eastAsia="en-US"/>
        </w:rPr>
        <w:t>TP</w:t>
      </w:r>
      <w:r w:rsidRPr="0062104F">
        <w:rPr>
          <w:color w:val="FF0000"/>
          <w:lang w:val="en-GB" w:eastAsia="en-US"/>
        </w:rPr>
        <w:t xml:space="preserve"> ----------------------------</w:t>
      </w:r>
    </w:p>
    <w:p w14:paraId="3BFE10BC" w14:textId="4FBDD439" w:rsidR="00B37BB6" w:rsidRPr="00B37BB6" w:rsidRDefault="00B37BB6" w:rsidP="00B37BB6">
      <w:pPr>
        <w:rPr>
          <w:sz w:val="32"/>
        </w:rPr>
      </w:pPr>
      <w:bookmarkStart w:id="27" w:name="_Toc20387956"/>
      <w:bookmarkStart w:id="28" w:name="_Toc29376035"/>
      <w:bookmarkStart w:id="29" w:name="_Toc37231924"/>
      <w:bookmarkStart w:id="30" w:name="_Toc46501979"/>
      <w:bookmarkStart w:id="31" w:name="_Toc51971327"/>
      <w:bookmarkStart w:id="32" w:name="_Toc52551310"/>
      <w:bookmarkStart w:id="33" w:name="_Toc130938803"/>
      <w:r w:rsidRPr="00B37BB6">
        <w:rPr>
          <w:sz w:val="32"/>
        </w:rPr>
        <w:t>7.4</w:t>
      </w:r>
      <w:r w:rsidRPr="00B37BB6">
        <w:rPr>
          <w:sz w:val="32"/>
        </w:rPr>
        <w:tab/>
      </w:r>
      <w:r>
        <w:rPr>
          <w:sz w:val="32"/>
        </w:rPr>
        <w:tab/>
      </w:r>
      <w:r w:rsidRPr="00B37BB6">
        <w:rPr>
          <w:sz w:val="32"/>
        </w:rPr>
        <w:t>Access Control</w:t>
      </w:r>
      <w:bookmarkEnd w:id="27"/>
      <w:bookmarkEnd w:id="28"/>
      <w:bookmarkEnd w:id="29"/>
      <w:bookmarkEnd w:id="30"/>
      <w:bookmarkEnd w:id="31"/>
      <w:bookmarkEnd w:id="32"/>
      <w:bookmarkEnd w:id="33"/>
    </w:p>
    <w:p w14:paraId="1CD4E02E" w14:textId="77777777" w:rsidR="00B37BB6" w:rsidRPr="00B37BB6" w:rsidRDefault="00B37BB6" w:rsidP="00B37BB6">
      <w:pPr>
        <w:rPr>
          <w:rFonts w:ascii="Times New Roman" w:hAnsi="Times New Roman" w:cs="Times New Roman"/>
        </w:rPr>
      </w:pPr>
      <w:r w:rsidRPr="00B37BB6">
        <w:rPr>
          <w:rFonts w:ascii="Times New Roman" w:hAnsi="Times New Roman" w:cs="Times New Roman"/>
        </w:rPr>
        <w:t>NG-RAN supports overload and access control functionality such as RACH back off, RRC Connection Reject, RRC Connection Release and UE based access barring mechanisms.</w:t>
      </w:r>
    </w:p>
    <w:p w14:paraId="2DA8FD0F" w14:textId="77777777" w:rsidR="00B37BB6" w:rsidRPr="00B37BB6" w:rsidRDefault="00B37BB6" w:rsidP="00B37BB6">
      <w:pPr>
        <w:rPr>
          <w:rFonts w:ascii="Times New Roman" w:hAnsi="Times New Roman" w:cs="Times New Roman"/>
        </w:rPr>
      </w:pPr>
      <w:r w:rsidRPr="00B37BB6">
        <w:rPr>
          <w:rFonts w:ascii="Times New Roman" w:hAnsi="Times New Roman" w:cs="Times New Roman"/>
        </w:rPr>
        <w:t>One unified access control framework as specified in TS 22.261 [19] applies to all UE states (RRC_IDLE, RRC_INACTIVE and RRC_CONNECTED) for NR. NG-RAN broadcasts barring control information associated with Access Categories and Access Identities (in case of network sharing, the barring control information can be set individually for each PLMN). The UE determines whether an access attempt is authorized based on the barring information broadcast for the selected PLMN, and the selected Access Category and Access Identity(ies) for the access attempt:</w:t>
      </w:r>
    </w:p>
    <w:p w14:paraId="4700F2B4" w14:textId="77777777" w:rsidR="00B37BB6" w:rsidRPr="00B37BB6" w:rsidRDefault="00B37BB6" w:rsidP="00B37BB6">
      <w:pPr>
        <w:pStyle w:val="B1"/>
        <w:rPr>
          <w:rFonts w:ascii="Times New Roman" w:hAnsi="Times New Roman" w:cs="Times New Roman"/>
        </w:rPr>
      </w:pPr>
      <w:r w:rsidRPr="00B37BB6">
        <w:rPr>
          <w:rFonts w:ascii="Times New Roman" w:hAnsi="Times New Roman" w:cs="Times New Roman"/>
        </w:rPr>
        <w:t>-</w:t>
      </w:r>
      <w:r w:rsidRPr="00B37BB6">
        <w:rPr>
          <w:rFonts w:ascii="Times New Roman" w:hAnsi="Times New Roman" w:cs="Times New Roman"/>
        </w:rPr>
        <w:tab/>
        <w:t>For NAS triggered requests, NAS determines the Access Category and Access Identity(ies);</w:t>
      </w:r>
    </w:p>
    <w:p w14:paraId="0A6BBD75" w14:textId="77777777" w:rsidR="00B37BB6" w:rsidRPr="00B37BB6" w:rsidRDefault="00B37BB6" w:rsidP="00B37BB6">
      <w:pPr>
        <w:pStyle w:val="B1"/>
        <w:rPr>
          <w:rFonts w:ascii="Times New Roman" w:hAnsi="Times New Roman" w:cs="Times New Roman"/>
        </w:rPr>
      </w:pPr>
      <w:r w:rsidRPr="00B37BB6">
        <w:rPr>
          <w:rFonts w:ascii="Times New Roman" w:hAnsi="Times New Roman" w:cs="Times New Roman"/>
        </w:rPr>
        <w:t>-</w:t>
      </w:r>
      <w:r w:rsidRPr="00B37BB6">
        <w:rPr>
          <w:rFonts w:ascii="Times New Roman" w:hAnsi="Times New Roman" w:cs="Times New Roman"/>
        </w:rPr>
        <w:tab/>
        <w:t>For AS triggered requests, RRC determines the Access Category while NAS determines the Access Identity(ies).</w:t>
      </w:r>
    </w:p>
    <w:p w14:paraId="624FF1B7" w14:textId="77777777" w:rsidR="00B37BB6" w:rsidRPr="00B37BB6" w:rsidRDefault="00B37BB6" w:rsidP="00B37BB6">
      <w:pPr>
        <w:rPr>
          <w:rFonts w:ascii="Times New Roman" w:hAnsi="Times New Roman" w:cs="Times New Roman"/>
        </w:rPr>
      </w:pPr>
      <w:r w:rsidRPr="00B37BB6">
        <w:rPr>
          <w:rFonts w:ascii="Times New Roman" w:hAnsi="Times New Roman" w:cs="Times New Roman"/>
        </w:rPr>
        <w:t>The gNB handles access attempts with establishment causes "emergency", "mps-PriorityAccess" and "mcs-PriorityAccess" (i.e. Emergency calls, MPS, MCS subscribers) with high priority and responds with RRC Reject to these access attempts only in extreme network load conditions that may threaten the gNB stability.</w:t>
      </w:r>
    </w:p>
    <w:p w14:paraId="2FF8ECDF" w14:textId="4F798649" w:rsidR="00B37BB6" w:rsidRPr="00B37BB6" w:rsidRDefault="00B37BB6" w:rsidP="00B37BB6">
      <w:pPr>
        <w:rPr>
          <w:rFonts w:ascii="Times New Roman" w:hAnsi="Times New Roman" w:cs="Times New Roman"/>
        </w:rPr>
      </w:pPr>
      <w:r w:rsidRPr="00B37BB6">
        <w:rPr>
          <w:rFonts w:ascii="Times New Roman" w:hAnsi="Times New Roman" w:cs="Times New Roman"/>
        </w:rPr>
        <w:t>Unified access control does not apply to IAB-MTs</w:t>
      </w:r>
      <w:r w:rsidR="00022A2E">
        <w:rPr>
          <w:rFonts w:ascii="Times New Roman" w:hAnsi="Times New Roman" w:cs="Times New Roman"/>
        </w:rPr>
        <w:t xml:space="preserve"> </w:t>
      </w:r>
      <w:r w:rsidR="00022A2E" w:rsidRPr="00022A2E">
        <w:rPr>
          <w:rFonts w:ascii="Times New Roman" w:hAnsi="Times New Roman" w:cs="Times New Roman"/>
          <w:color w:val="FF0000"/>
        </w:rPr>
        <w:t>or NCR-MTs</w:t>
      </w:r>
      <w:r w:rsidRPr="00B37BB6">
        <w:rPr>
          <w:rFonts w:ascii="Times New Roman" w:hAnsi="Times New Roman" w:cs="Times New Roman"/>
        </w:rPr>
        <w:t>.</w:t>
      </w:r>
    </w:p>
    <w:p w14:paraId="2D57DA4F" w14:textId="28BDFAC9" w:rsidR="00B37BB6" w:rsidRPr="00B37BB6" w:rsidRDefault="00E9441C" w:rsidP="0006015C">
      <w:pPr>
        <w:jc w:val="center"/>
        <w:rPr>
          <w:color w:val="FF0000"/>
          <w:lang w:eastAsia="en-US"/>
        </w:rPr>
      </w:pPr>
      <w:r>
        <w:rPr>
          <w:color w:val="FF0000"/>
          <w:lang w:eastAsia="en-US"/>
        </w:rPr>
        <w:t>&lt;OMITTED&gt;</w:t>
      </w:r>
    </w:p>
    <w:p w14:paraId="7F27FC11" w14:textId="1A4A85AA" w:rsidR="00B37BB6" w:rsidRPr="0006015C" w:rsidRDefault="00B37BB6" w:rsidP="0006015C">
      <w:pPr>
        <w:jc w:val="center"/>
        <w:rPr>
          <w:color w:val="FF0000"/>
          <w:lang w:val="en-GB" w:eastAsia="en-US"/>
        </w:rPr>
      </w:pPr>
    </w:p>
    <w:p w14:paraId="25C8DB62" w14:textId="77777777" w:rsidR="0006015C" w:rsidRPr="0006015C" w:rsidRDefault="0006015C" w:rsidP="0006015C">
      <w:pPr>
        <w:rPr>
          <w:sz w:val="24"/>
        </w:rPr>
      </w:pPr>
      <w:bookmarkStart w:id="34" w:name="_Toc20387963"/>
      <w:bookmarkStart w:id="35" w:name="_Toc29376042"/>
      <w:bookmarkStart w:id="36" w:name="_Toc37231932"/>
      <w:bookmarkStart w:id="37" w:name="_Toc46501987"/>
      <w:bookmarkStart w:id="38" w:name="_Toc51971335"/>
      <w:bookmarkStart w:id="39" w:name="_Toc52551318"/>
      <w:bookmarkStart w:id="40" w:name="_Toc130938811"/>
      <w:r w:rsidRPr="0006015C">
        <w:rPr>
          <w:sz w:val="24"/>
        </w:rPr>
        <w:t>8.1</w:t>
      </w:r>
      <w:r w:rsidRPr="0006015C">
        <w:rPr>
          <w:sz w:val="24"/>
        </w:rPr>
        <w:tab/>
        <w:t>UE Identities</w:t>
      </w:r>
      <w:bookmarkEnd w:id="34"/>
      <w:bookmarkEnd w:id="35"/>
      <w:bookmarkEnd w:id="36"/>
      <w:bookmarkEnd w:id="37"/>
      <w:bookmarkEnd w:id="38"/>
      <w:bookmarkEnd w:id="39"/>
      <w:bookmarkEnd w:id="40"/>
    </w:p>
    <w:p w14:paraId="259502B7" w14:textId="77777777" w:rsidR="0006015C" w:rsidRPr="0006015C" w:rsidRDefault="0006015C" w:rsidP="0006015C">
      <w:pPr>
        <w:rPr>
          <w:rFonts w:ascii="Times New Roman" w:hAnsi="Times New Roman" w:cs="Times New Roman"/>
        </w:rPr>
      </w:pPr>
      <w:r w:rsidRPr="0006015C">
        <w:rPr>
          <w:rFonts w:ascii="Times New Roman" w:hAnsi="Times New Roman" w:cs="Times New Roman"/>
        </w:rPr>
        <w:t>In this clause, the identities used by NR connected to 5GC are listed. For scheduling at cell level, the following identities are used:</w:t>
      </w:r>
    </w:p>
    <w:p w14:paraId="6095DE3A" w14:textId="77777777" w:rsidR="0006015C" w:rsidRPr="0006015C" w:rsidRDefault="0006015C" w:rsidP="0006015C">
      <w:pPr>
        <w:pStyle w:val="B1"/>
        <w:rPr>
          <w:rFonts w:ascii="Times New Roman" w:hAnsi="Times New Roman" w:cs="Times New Roman"/>
        </w:rPr>
      </w:pPr>
      <w:r w:rsidRPr="0006015C">
        <w:rPr>
          <w:rFonts w:ascii="Times New Roman" w:hAnsi="Times New Roman" w:cs="Times New Roman"/>
        </w:rPr>
        <w:t>-</w:t>
      </w:r>
      <w:r w:rsidRPr="0006015C">
        <w:rPr>
          <w:rFonts w:ascii="Times New Roman" w:hAnsi="Times New Roman" w:cs="Times New Roman"/>
        </w:rPr>
        <w:tab/>
        <w:t>C-RNTI: unique UE identification used as an identifier of the RRC Connection and for scheduling;</w:t>
      </w:r>
    </w:p>
    <w:p w14:paraId="707B364D" w14:textId="77777777" w:rsidR="0006015C" w:rsidRPr="0006015C" w:rsidRDefault="0006015C" w:rsidP="0006015C">
      <w:pPr>
        <w:pStyle w:val="B1"/>
        <w:rPr>
          <w:rFonts w:ascii="Times New Roman" w:hAnsi="Times New Roman" w:cs="Times New Roman"/>
        </w:rPr>
      </w:pPr>
      <w:r w:rsidRPr="0006015C">
        <w:rPr>
          <w:rFonts w:ascii="Times New Roman" w:hAnsi="Times New Roman" w:cs="Times New Roman"/>
        </w:rPr>
        <w:t>-</w:t>
      </w:r>
      <w:r w:rsidRPr="0006015C">
        <w:rPr>
          <w:rFonts w:ascii="Times New Roman" w:hAnsi="Times New Roman" w:cs="Times New Roman"/>
        </w:rPr>
        <w:tab/>
        <w:t>CI-RNTI: identification of cancellation in the uplink;</w:t>
      </w:r>
    </w:p>
    <w:p w14:paraId="41DF2301" w14:textId="77777777" w:rsidR="0006015C" w:rsidRPr="0006015C" w:rsidRDefault="0006015C" w:rsidP="0006015C">
      <w:pPr>
        <w:pStyle w:val="B1"/>
        <w:rPr>
          <w:rFonts w:ascii="Times New Roman" w:hAnsi="Times New Roman" w:cs="Times New Roman"/>
        </w:rPr>
      </w:pPr>
      <w:r w:rsidRPr="0006015C">
        <w:rPr>
          <w:rFonts w:ascii="Times New Roman" w:hAnsi="Times New Roman" w:cs="Times New Roman"/>
        </w:rPr>
        <w:t>-</w:t>
      </w:r>
      <w:r w:rsidRPr="0006015C">
        <w:rPr>
          <w:rFonts w:ascii="Times New Roman" w:hAnsi="Times New Roman" w:cs="Times New Roman"/>
        </w:rPr>
        <w:tab/>
        <w:t>CS-RNTI: unique UE identification used for Semi-Persistent Scheduling in the downlink or configured grant in the uplink;</w:t>
      </w:r>
    </w:p>
    <w:p w14:paraId="284EC118" w14:textId="77777777" w:rsidR="0006015C" w:rsidRPr="0006015C" w:rsidRDefault="0006015C" w:rsidP="0006015C">
      <w:pPr>
        <w:pStyle w:val="B1"/>
        <w:rPr>
          <w:rFonts w:ascii="Times New Roman" w:hAnsi="Times New Roman" w:cs="Times New Roman"/>
        </w:rPr>
      </w:pPr>
      <w:r w:rsidRPr="0006015C">
        <w:rPr>
          <w:rFonts w:ascii="Times New Roman" w:hAnsi="Times New Roman" w:cs="Times New Roman"/>
        </w:rPr>
        <w:t>-</w:t>
      </w:r>
      <w:r w:rsidRPr="0006015C">
        <w:rPr>
          <w:rFonts w:ascii="Times New Roman" w:hAnsi="Times New Roman" w:cs="Times New Roman"/>
        </w:rPr>
        <w:tab/>
        <w:t>INT-RNTI: identification of pre-emption in the downlink;</w:t>
      </w:r>
    </w:p>
    <w:p w14:paraId="7052867D" w14:textId="77777777" w:rsidR="0006015C" w:rsidRPr="0006015C" w:rsidRDefault="0006015C" w:rsidP="0006015C">
      <w:pPr>
        <w:pStyle w:val="B1"/>
        <w:rPr>
          <w:rFonts w:ascii="Times New Roman" w:hAnsi="Times New Roman" w:cs="Times New Roman"/>
        </w:rPr>
      </w:pPr>
      <w:r w:rsidRPr="0006015C">
        <w:rPr>
          <w:rFonts w:ascii="Times New Roman" w:hAnsi="Times New Roman" w:cs="Times New Roman"/>
        </w:rPr>
        <w:t>-</w:t>
      </w:r>
      <w:r w:rsidRPr="0006015C">
        <w:rPr>
          <w:rFonts w:ascii="Times New Roman" w:hAnsi="Times New Roman" w:cs="Times New Roman"/>
        </w:rPr>
        <w:tab/>
        <w:t>MCS-C-RNTI: unique UE identification used for indicating an alternative MCS table for PDSCH and PUSCH;</w:t>
      </w:r>
    </w:p>
    <w:p w14:paraId="28FE6245" w14:textId="77777777" w:rsidR="0006015C" w:rsidRPr="0006015C" w:rsidRDefault="0006015C" w:rsidP="0006015C">
      <w:pPr>
        <w:pStyle w:val="B1"/>
        <w:rPr>
          <w:rFonts w:ascii="Times New Roman" w:hAnsi="Times New Roman" w:cs="Times New Roman"/>
        </w:rPr>
      </w:pPr>
      <w:r w:rsidRPr="0006015C">
        <w:rPr>
          <w:rFonts w:ascii="Times New Roman" w:hAnsi="Times New Roman" w:cs="Times New Roman"/>
        </w:rPr>
        <w:t>-</w:t>
      </w:r>
      <w:r w:rsidRPr="0006015C">
        <w:rPr>
          <w:rFonts w:ascii="Times New Roman" w:hAnsi="Times New Roman" w:cs="Times New Roman"/>
        </w:rPr>
        <w:tab/>
        <w:t>P-RNTI: identification of Paging and System Information change notification in the downlink;</w:t>
      </w:r>
    </w:p>
    <w:p w14:paraId="420CCA75" w14:textId="77777777" w:rsidR="0006015C" w:rsidRPr="0006015C" w:rsidRDefault="0006015C" w:rsidP="0006015C">
      <w:pPr>
        <w:pStyle w:val="B1"/>
        <w:rPr>
          <w:rFonts w:ascii="Times New Roman" w:hAnsi="Times New Roman" w:cs="Times New Roman"/>
        </w:rPr>
      </w:pPr>
      <w:r w:rsidRPr="0006015C">
        <w:rPr>
          <w:rFonts w:ascii="Times New Roman" w:hAnsi="Times New Roman" w:cs="Times New Roman"/>
        </w:rPr>
        <w:lastRenderedPageBreak/>
        <w:t>-</w:t>
      </w:r>
      <w:r w:rsidRPr="0006015C">
        <w:rPr>
          <w:rFonts w:ascii="Times New Roman" w:hAnsi="Times New Roman" w:cs="Times New Roman"/>
        </w:rPr>
        <w:tab/>
        <w:t>SI-RNTI: identification of Broadcast and System Information in the downlink;</w:t>
      </w:r>
    </w:p>
    <w:p w14:paraId="7FBFB8BA" w14:textId="77777777" w:rsidR="0006015C" w:rsidRPr="0006015C" w:rsidRDefault="0006015C" w:rsidP="0006015C">
      <w:pPr>
        <w:pStyle w:val="B1"/>
        <w:rPr>
          <w:rFonts w:ascii="Times New Roman" w:hAnsi="Times New Roman" w:cs="Times New Roman"/>
        </w:rPr>
      </w:pPr>
      <w:r w:rsidRPr="0006015C">
        <w:rPr>
          <w:rFonts w:ascii="Times New Roman" w:hAnsi="Times New Roman" w:cs="Times New Roman"/>
        </w:rPr>
        <w:t>-</w:t>
      </w:r>
      <w:r w:rsidRPr="0006015C">
        <w:rPr>
          <w:rFonts w:ascii="Times New Roman" w:hAnsi="Times New Roman" w:cs="Times New Roman"/>
        </w:rPr>
        <w:tab/>
        <w:t>SP-CSI-RNTI: unique UE identification used for semi-persistent CSI reporting on PUSCH.</w:t>
      </w:r>
    </w:p>
    <w:p w14:paraId="791EA9AF" w14:textId="77777777" w:rsidR="0006015C" w:rsidRPr="0006015C" w:rsidRDefault="0006015C" w:rsidP="0006015C">
      <w:pPr>
        <w:rPr>
          <w:rFonts w:ascii="Times New Roman" w:hAnsi="Times New Roman" w:cs="Times New Roman"/>
        </w:rPr>
      </w:pPr>
      <w:r w:rsidRPr="0006015C">
        <w:rPr>
          <w:rFonts w:ascii="Times New Roman" w:hAnsi="Times New Roman" w:cs="Times New Roman"/>
        </w:rPr>
        <w:t>For power and slot format control, the following identities are used:</w:t>
      </w:r>
    </w:p>
    <w:p w14:paraId="286090FE" w14:textId="77777777" w:rsidR="0006015C" w:rsidRPr="0006015C" w:rsidRDefault="0006015C" w:rsidP="0006015C">
      <w:pPr>
        <w:pStyle w:val="B1"/>
        <w:rPr>
          <w:rFonts w:ascii="Times New Roman" w:hAnsi="Times New Roman" w:cs="Times New Roman"/>
        </w:rPr>
      </w:pPr>
      <w:r w:rsidRPr="0006015C">
        <w:rPr>
          <w:rFonts w:ascii="Times New Roman" w:hAnsi="Times New Roman" w:cs="Times New Roman"/>
        </w:rPr>
        <w:t>-</w:t>
      </w:r>
      <w:r w:rsidRPr="0006015C">
        <w:rPr>
          <w:rFonts w:ascii="Times New Roman" w:hAnsi="Times New Roman" w:cs="Times New Roman"/>
        </w:rPr>
        <w:tab/>
        <w:t>SFI-RNTI: identification of slot format;</w:t>
      </w:r>
    </w:p>
    <w:p w14:paraId="1BA721D7" w14:textId="77777777" w:rsidR="0006015C" w:rsidRPr="0006015C" w:rsidRDefault="0006015C" w:rsidP="0006015C">
      <w:pPr>
        <w:pStyle w:val="B1"/>
        <w:rPr>
          <w:rFonts w:ascii="Times New Roman" w:hAnsi="Times New Roman" w:cs="Times New Roman"/>
        </w:rPr>
      </w:pPr>
      <w:r w:rsidRPr="0006015C">
        <w:rPr>
          <w:rFonts w:ascii="Times New Roman" w:hAnsi="Times New Roman" w:cs="Times New Roman"/>
        </w:rPr>
        <w:t>-</w:t>
      </w:r>
      <w:r w:rsidRPr="0006015C">
        <w:rPr>
          <w:rFonts w:ascii="Times New Roman" w:hAnsi="Times New Roman" w:cs="Times New Roman"/>
        </w:rPr>
        <w:tab/>
        <w:t>TPC-PUCCH-RNTI: unique UE identification to control the power of PUCCH;</w:t>
      </w:r>
    </w:p>
    <w:p w14:paraId="75C9E61B" w14:textId="77777777" w:rsidR="0006015C" w:rsidRPr="0006015C" w:rsidRDefault="0006015C" w:rsidP="0006015C">
      <w:pPr>
        <w:pStyle w:val="B1"/>
        <w:rPr>
          <w:rFonts w:ascii="Times New Roman" w:hAnsi="Times New Roman" w:cs="Times New Roman"/>
        </w:rPr>
      </w:pPr>
      <w:r w:rsidRPr="0006015C">
        <w:rPr>
          <w:rFonts w:ascii="Times New Roman" w:hAnsi="Times New Roman" w:cs="Times New Roman"/>
        </w:rPr>
        <w:t>-</w:t>
      </w:r>
      <w:r w:rsidRPr="0006015C">
        <w:rPr>
          <w:rFonts w:ascii="Times New Roman" w:hAnsi="Times New Roman" w:cs="Times New Roman"/>
        </w:rPr>
        <w:tab/>
        <w:t>TPC-PUSCH-RNTI: unique UE identification to control the power of PUSCH;</w:t>
      </w:r>
    </w:p>
    <w:p w14:paraId="5D8D9211" w14:textId="77777777" w:rsidR="0006015C" w:rsidRPr="0006015C" w:rsidRDefault="0006015C" w:rsidP="0006015C">
      <w:pPr>
        <w:pStyle w:val="B1"/>
        <w:rPr>
          <w:rFonts w:ascii="Times New Roman" w:hAnsi="Times New Roman" w:cs="Times New Roman"/>
        </w:rPr>
      </w:pPr>
      <w:r w:rsidRPr="0006015C">
        <w:rPr>
          <w:rFonts w:ascii="Times New Roman" w:hAnsi="Times New Roman" w:cs="Times New Roman"/>
        </w:rPr>
        <w:t>-</w:t>
      </w:r>
      <w:r w:rsidRPr="0006015C">
        <w:rPr>
          <w:rFonts w:ascii="Times New Roman" w:hAnsi="Times New Roman" w:cs="Times New Roman"/>
        </w:rPr>
        <w:tab/>
        <w:t>TPC-SRS-RNTI: unique UE identification to control the power of SRS.</w:t>
      </w:r>
    </w:p>
    <w:p w14:paraId="1B29848C" w14:textId="77777777" w:rsidR="0006015C" w:rsidRPr="0006015C" w:rsidRDefault="0006015C" w:rsidP="0006015C">
      <w:pPr>
        <w:rPr>
          <w:rFonts w:ascii="Times New Roman" w:hAnsi="Times New Roman" w:cs="Times New Roman"/>
        </w:rPr>
      </w:pPr>
      <w:r w:rsidRPr="0006015C">
        <w:rPr>
          <w:rFonts w:ascii="Times New Roman" w:hAnsi="Times New Roman" w:cs="Times New Roman"/>
        </w:rPr>
        <w:t>During the random access procedure, the following identities are also used:</w:t>
      </w:r>
    </w:p>
    <w:p w14:paraId="22CEB7B1" w14:textId="77777777" w:rsidR="0006015C" w:rsidRPr="0006015C" w:rsidRDefault="0006015C" w:rsidP="0006015C">
      <w:pPr>
        <w:pStyle w:val="B1"/>
        <w:rPr>
          <w:rFonts w:ascii="Times New Roman" w:hAnsi="Times New Roman" w:cs="Times New Roman"/>
        </w:rPr>
      </w:pPr>
      <w:r w:rsidRPr="0006015C">
        <w:rPr>
          <w:rFonts w:ascii="Times New Roman" w:hAnsi="Times New Roman" w:cs="Times New Roman"/>
        </w:rPr>
        <w:t>-</w:t>
      </w:r>
      <w:r w:rsidRPr="0006015C">
        <w:rPr>
          <w:rFonts w:ascii="Times New Roman" w:hAnsi="Times New Roman" w:cs="Times New Roman"/>
        </w:rPr>
        <w:tab/>
        <w:t>RA-RNTI: identification of the Random Access Response in the downlink;</w:t>
      </w:r>
    </w:p>
    <w:p w14:paraId="6F69CA0E" w14:textId="77777777" w:rsidR="0006015C" w:rsidRPr="0006015C" w:rsidRDefault="0006015C" w:rsidP="0006015C">
      <w:pPr>
        <w:pStyle w:val="B1"/>
        <w:rPr>
          <w:rFonts w:ascii="Times New Roman" w:hAnsi="Times New Roman" w:cs="Times New Roman"/>
        </w:rPr>
      </w:pPr>
      <w:r w:rsidRPr="0006015C">
        <w:rPr>
          <w:rFonts w:ascii="Times New Roman" w:hAnsi="Times New Roman" w:cs="Times New Roman"/>
        </w:rPr>
        <w:t>-</w:t>
      </w:r>
      <w:r w:rsidRPr="0006015C">
        <w:rPr>
          <w:rFonts w:ascii="Times New Roman" w:hAnsi="Times New Roman" w:cs="Times New Roman"/>
        </w:rPr>
        <w:tab/>
        <w:t>Temporary C-RNTI: UE identification temporarily used for scheduling during the random access procedure;</w:t>
      </w:r>
    </w:p>
    <w:p w14:paraId="4879633C" w14:textId="77777777" w:rsidR="0006015C" w:rsidRPr="0006015C" w:rsidRDefault="0006015C" w:rsidP="0006015C">
      <w:pPr>
        <w:pStyle w:val="B1"/>
        <w:rPr>
          <w:rFonts w:ascii="Times New Roman" w:hAnsi="Times New Roman" w:cs="Times New Roman"/>
        </w:rPr>
      </w:pPr>
      <w:r w:rsidRPr="0006015C">
        <w:rPr>
          <w:rFonts w:ascii="Times New Roman" w:hAnsi="Times New Roman" w:cs="Times New Roman"/>
        </w:rPr>
        <w:t>-</w:t>
      </w:r>
      <w:r w:rsidRPr="0006015C">
        <w:rPr>
          <w:rFonts w:ascii="Times New Roman" w:hAnsi="Times New Roman" w:cs="Times New Roman"/>
        </w:rPr>
        <w:tab/>
        <w:t>Random value for contention resolution: UE identification temporarily used for contention resolution purposes during the random access procedure.</w:t>
      </w:r>
    </w:p>
    <w:p w14:paraId="73E0E137" w14:textId="77777777" w:rsidR="0006015C" w:rsidRPr="0006015C" w:rsidRDefault="0006015C" w:rsidP="0006015C">
      <w:pPr>
        <w:rPr>
          <w:rFonts w:ascii="Times New Roman" w:hAnsi="Times New Roman" w:cs="Times New Roman"/>
        </w:rPr>
      </w:pPr>
      <w:r w:rsidRPr="0006015C">
        <w:rPr>
          <w:rFonts w:ascii="Times New Roman" w:hAnsi="Times New Roman" w:cs="Times New Roman"/>
        </w:rPr>
        <w:t>For NR connected to 5GC, the following UE identity is used at NG-RAN level:</w:t>
      </w:r>
    </w:p>
    <w:p w14:paraId="152CF4D1" w14:textId="77777777" w:rsidR="0006015C" w:rsidRPr="0006015C" w:rsidRDefault="0006015C" w:rsidP="0006015C">
      <w:pPr>
        <w:pStyle w:val="B1"/>
        <w:rPr>
          <w:rFonts w:ascii="Times New Roman" w:hAnsi="Times New Roman" w:cs="Times New Roman"/>
        </w:rPr>
      </w:pPr>
      <w:r w:rsidRPr="0006015C">
        <w:rPr>
          <w:rFonts w:ascii="Times New Roman" w:hAnsi="Times New Roman" w:cs="Times New Roman"/>
        </w:rPr>
        <w:t>-</w:t>
      </w:r>
      <w:r w:rsidRPr="0006015C">
        <w:rPr>
          <w:rFonts w:ascii="Times New Roman" w:hAnsi="Times New Roman" w:cs="Times New Roman"/>
        </w:rPr>
        <w:tab/>
        <w:t>I-RNTI: used to identify the UE context in RRC_INACTIVE.</w:t>
      </w:r>
    </w:p>
    <w:p w14:paraId="78B8B6E3" w14:textId="77777777" w:rsidR="0006015C" w:rsidRPr="0006015C" w:rsidRDefault="0006015C" w:rsidP="0006015C">
      <w:pPr>
        <w:rPr>
          <w:rFonts w:ascii="Times New Roman" w:hAnsi="Times New Roman" w:cs="Times New Roman"/>
        </w:rPr>
      </w:pPr>
      <w:r w:rsidRPr="0006015C">
        <w:rPr>
          <w:rFonts w:ascii="Times New Roman" w:hAnsi="Times New Roman" w:cs="Times New Roman"/>
        </w:rPr>
        <w:t>For UE power saving purpose during DRX, the following identity is used:</w:t>
      </w:r>
    </w:p>
    <w:p w14:paraId="614D0ECF" w14:textId="77777777" w:rsidR="0006015C" w:rsidRPr="0006015C" w:rsidRDefault="0006015C" w:rsidP="0006015C">
      <w:pPr>
        <w:pStyle w:val="B1"/>
        <w:rPr>
          <w:rFonts w:ascii="Times New Roman" w:hAnsi="Times New Roman" w:cs="Times New Roman"/>
        </w:rPr>
      </w:pPr>
      <w:r w:rsidRPr="0006015C">
        <w:rPr>
          <w:rFonts w:ascii="Times New Roman" w:hAnsi="Times New Roman" w:cs="Times New Roman"/>
        </w:rPr>
        <w:t>-</w:t>
      </w:r>
      <w:r w:rsidRPr="0006015C">
        <w:rPr>
          <w:rFonts w:ascii="Times New Roman" w:hAnsi="Times New Roman" w:cs="Times New Roman"/>
        </w:rPr>
        <w:tab/>
        <w:t>PS-RNTI: used to determine if the UE needs to monitor PDCCH on the next occurrence of the connected mode DRX on-duration.</w:t>
      </w:r>
    </w:p>
    <w:p w14:paraId="643E0E36" w14:textId="77777777" w:rsidR="0006015C" w:rsidRPr="0006015C" w:rsidRDefault="0006015C" w:rsidP="0006015C">
      <w:pPr>
        <w:rPr>
          <w:rFonts w:ascii="Times New Roman" w:hAnsi="Times New Roman" w:cs="Times New Roman"/>
        </w:rPr>
      </w:pPr>
      <w:r w:rsidRPr="0006015C">
        <w:rPr>
          <w:rFonts w:ascii="Times New Roman" w:hAnsi="Times New Roman" w:cs="Times New Roman"/>
        </w:rPr>
        <w:t>For IAB the following identity is used:</w:t>
      </w:r>
    </w:p>
    <w:p w14:paraId="3BB426DA" w14:textId="4FA5FDFF" w:rsidR="0006015C" w:rsidRDefault="0006015C" w:rsidP="0006015C">
      <w:pPr>
        <w:pStyle w:val="B1"/>
        <w:rPr>
          <w:rFonts w:ascii="Times New Roman" w:hAnsi="Times New Roman" w:cs="Times New Roman"/>
        </w:rPr>
      </w:pPr>
      <w:r w:rsidRPr="0006015C">
        <w:rPr>
          <w:rFonts w:ascii="Times New Roman" w:hAnsi="Times New Roman" w:cs="Times New Roman"/>
        </w:rPr>
        <w:t>-</w:t>
      </w:r>
      <w:r w:rsidRPr="0006015C">
        <w:rPr>
          <w:rFonts w:ascii="Times New Roman" w:hAnsi="Times New Roman" w:cs="Times New Roman"/>
        </w:rPr>
        <w:tab/>
        <w:t>AI-RNTI: identification of the DCI carrying availability indication for soft symbols of an IAB-DU.</w:t>
      </w:r>
    </w:p>
    <w:p w14:paraId="6B507629" w14:textId="3F766EE0" w:rsidR="0006015C" w:rsidRPr="008368F2" w:rsidRDefault="0006015C" w:rsidP="0006015C">
      <w:pPr>
        <w:rPr>
          <w:rFonts w:ascii="Times New Roman" w:hAnsi="Times New Roman" w:cs="Times New Roman"/>
          <w:color w:val="FF0000"/>
        </w:rPr>
      </w:pPr>
      <w:r w:rsidRPr="008368F2">
        <w:rPr>
          <w:rFonts w:ascii="Times New Roman" w:hAnsi="Times New Roman" w:cs="Times New Roman"/>
          <w:color w:val="FF0000"/>
        </w:rPr>
        <w:t>For NCR the following identity is used:</w:t>
      </w:r>
    </w:p>
    <w:p w14:paraId="2E0E07DD" w14:textId="67127A01" w:rsidR="0006015C" w:rsidRPr="008368F2" w:rsidRDefault="0006015C" w:rsidP="0006015C">
      <w:pPr>
        <w:pStyle w:val="B1"/>
        <w:rPr>
          <w:rFonts w:ascii="Times New Roman" w:hAnsi="Times New Roman" w:cs="Times New Roman"/>
          <w:color w:val="FF0000"/>
        </w:rPr>
      </w:pPr>
      <w:r w:rsidRPr="008368F2">
        <w:rPr>
          <w:rFonts w:ascii="Times New Roman" w:hAnsi="Times New Roman" w:cs="Times New Roman"/>
          <w:color w:val="FF0000"/>
        </w:rPr>
        <w:t>-</w:t>
      </w:r>
      <w:r w:rsidRPr="008368F2">
        <w:rPr>
          <w:rFonts w:ascii="Times New Roman" w:hAnsi="Times New Roman" w:cs="Times New Roman"/>
          <w:color w:val="FF0000"/>
        </w:rPr>
        <w:tab/>
        <w:t>NCR-RNTI: ident</w:t>
      </w:r>
      <w:r w:rsidR="00EA5F09">
        <w:rPr>
          <w:rFonts w:ascii="Times New Roman" w:hAnsi="Times New Roman" w:cs="Times New Roman"/>
          <w:color w:val="FF0000"/>
        </w:rPr>
        <w:t>ification of the DCI carrying side control information</w:t>
      </w:r>
      <w:r w:rsidRPr="008368F2">
        <w:rPr>
          <w:rFonts w:ascii="Times New Roman" w:hAnsi="Times New Roman" w:cs="Times New Roman"/>
          <w:color w:val="FF0000"/>
        </w:rPr>
        <w:t>.</w:t>
      </w:r>
    </w:p>
    <w:p w14:paraId="09434EFE" w14:textId="77777777" w:rsidR="0006015C" w:rsidRPr="0006015C" w:rsidRDefault="0006015C" w:rsidP="0006015C">
      <w:pPr>
        <w:rPr>
          <w:rFonts w:ascii="Times New Roman" w:hAnsi="Times New Roman" w:cs="Times New Roman"/>
        </w:rPr>
      </w:pPr>
      <w:r w:rsidRPr="0006015C">
        <w:rPr>
          <w:rFonts w:ascii="Times New Roman" w:hAnsi="Times New Roman" w:cs="Times New Roman"/>
        </w:rPr>
        <w:t xml:space="preserve">For </w:t>
      </w:r>
      <w:r w:rsidRPr="0006015C">
        <w:rPr>
          <w:rFonts w:ascii="Times New Roman" w:eastAsiaTheme="minorEastAsia" w:hAnsi="Times New Roman" w:cs="Times New Roman"/>
          <w:lang w:eastAsia="zh-CN"/>
        </w:rPr>
        <w:t>MBS</w:t>
      </w:r>
      <w:r w:rsidRPr="0006015C">
        <w:rPr>
          <w:rFonts w:ascii="Times New Roman" w:hAnsi="Times New Roman" w:cs="Times New Roman"/>
        </w:rPr>
        <w:t>, the following identities are used:</w:t>
      </w:r>
    </w:p>
    <w:p w14:paraId="763A18EC" w14:textId="77777777" w:rsidR="0006015C" w:rsidRPr="0006015C" w:rsidRDefault="0006015C" w:rsidP="0006015C">
      <w:pPr>
        <w:pStyle w:val="B1"/>
        <w:rPr>
          <w:rFonts w:ascii="Times New Roman" w:eastAsiaTheme="minorEastAsia" w:hAnsi="Times New Roman" w:cs="Times New Roman"/>
          <w:lang w:eastAsia="zh-CN"/>
        </w:rPr>
      </w:pPr>
      <w:r w:rsidRPr="0006015C">
        <w:rPr>
          <w:rFonts w:ascii="Times New Roman" w:hAnsi="Times New Roman" w:cs="Times New Roman"/>
        </w:rPr>
        <w:t>-</w:t>
      </w:r>
      <w:r w:rsidRPr="0006015C">
        <w:rPr>
          <w:rFonts w:ascii="Times New Roman" w:eastAsiaTheme="minorEastAsia" w:hAnsi="Times New Roman" w:cs="Times New Roman"/>
          <w:lang w:eastAsia="zh-CN"/>
        </w:rPr>
        <w:tab/>
      </w:r>
      <w:r w:rsidRPr="0006015C">
        <w:rPr>
          <w:rFonts w:ascii="Times New Roman" w:hAnsi="Times New Roman" w:cs="Times New Roman"/>
        </w:rPr>
        <w:t>G-RNTI: Identifies</w:t>
      </w:r>
      <w:r w:rsidRPr="0006015C">
        <w:rPr>
          <w:rFonts w:ascii="Times New Roman" w:eastAsiaTheme="minorEastAsia" w:hAnsi="Times New Roman" w:cs="Times New Roman"/>
          <w:lang w:eastAsia="zh-CN"/>
        </w:rPr>
        <w:t xml:space="preserve"> dynamically scheduled</w:t>
      </w:r>
      <w:r w:rsidRPr="0006015C">
        <w:rPr>
          <w:rFonts w:ascii="Times New Roman" w:hAnsi="Times New Roman" w:cs="Times New Roman"/>
        </w:rPr>
        <w:t xml:space="preserve"> PTM transmissions of MTCH</w:t>
      </w:r>
      <w:r w:rsidRPr="0006015C">
        <w:rPr>
          <w:rFonts w:ascii="Times New Roman" w:eastAsiaTheme="minorEastAsia" w:hAnsi="Times New Roman" w:cs="Times New Roman"/>
          <w:lang w:eastAsia="zh-CN"/>
        </w:rPr>
        <w:t>(s);</w:t>
      </w:r>
    </w:p>
    <w:p w14:paraId="2DDB0DD9" w14:textId="77777777" w:rsidR="0006015C" w:rsidRPr="0006015C" w:rsidRDefault="0006015C" w:rsidP="0006015C">
      <w:pPr>
        <w:pStyle w:val="B1"/>
        <w:rPr>
          <w:rFonts w:ascii="Times New Roman" w:eastAsiaTheme="minorEastAsia" w:hAnsi="Times New Roman" w:cs="Times New Roman"/>
          <w:lang w:eastAsia="zh-CN"/>
        </w:rPr>
      </w:pPr>
      <w:r w:rsidRPr="0006015C">
        <w:rPr>
          <w:rFonts w:ascii="Times New Roman" w:eastAsiaTheme="minorEastAsia" w:hAnsi="Times New Roman" w:cs="Times New Roman"/>
          <w:lang w:eastAsia="zh-CN"/>
        </w:rPr>
        <w:t>-</w:t>
      </w:r>
      <w:r w:rsidRPr="0006015C">
        <w:rPr>
          <w:rFonts w:ascii="Times New Roman" w:eastAsiaTheme="minorEastAsia" w:hAnsi="Times New Roman" w:cs="Times New Roman"/>
          <w:lang w:eastAsia="zh-CN"/>
        </w:rPr>
        <w:tab/>
      </w:r>
      <w:r w:rsidRPr="0006015C">
        <w:rPr>
          <w:rFonts w:ascii="Times New Roman" w:hAnsi="Times New Roman" w:cs="Times New Roman"/>
        </w:rPr>
        <w:t>G-CS-RNTI</w:t>
      </w:r>
      <w:r w:rsidRPr="0006015C">
        <w:rPr>
          <w:rFonts w:ascii="Times New Roman" w:eastAsiaTheme="minorEastAsia" w:hAnsi="Times New Roman" w:cs="Times New Roman"/>
          <w:lang w:eastAsia="zh-CN"/>
        </w:rPr>
        <w:t xml:space="preserve">: </w:t>
      </w:r>
      <w:r w:rsidRPr="0006015C">
        <w:rPr>
          <w:rFonts w:ascii="Times New Roman" w:hAnsi="Times New Roman" w:cs="Times New Roman"/>
        </w:rPr>
        <w:t xml:space="preserve">Identifies </w:t>
      </w:r>
      <w:r w:rsidRPr="0006015C">
        <w:rPr>
          <w:rFonts w:ascii="Times New Roman" w:eastAsiaTheme="minorEastAsia" w:hAnsi="Times New Roman" w:cs="Times New Roman"/>
          <w:lang w:eastAsia="zh-CN"/>
        </w:rPr>
        <w:t>configured scheduled</w:t>
      </w:r>
      <w:r w:rsidRPr="0006015C">
        <w:rPr>
          <w:rFonts w:ascii="Times New Roman" w:hAnsi="Times New Roman" w:cs="Times New Roman"/>
        </w:rPr>
        <w:t xml:space="preserve"> PTM</w:t>
      </w:r>
      <w:r w:rsidRPr="0006015C">
        <w:rPr>
          <w:rFonts w:ascii="Times New Roman" w:eastAsiaTheme="minorEastAsia" w:hAnsi="Times New Roman" w:cs="Times New Roman"/>
          <w:lang w:eastAsia="zh-CN"/>
        </w:rPr>
        <w:t xml:space="preserve"> </w:t>
      </w:r>
      <w:r w:rsidRPr="0006015C">
        <w:rPr>
          <w:rFonts w:ascii="Times New Roman" w:hAnsi="Times New Roman" w:cs="Times New Roman"/>
        </w:rPr>
        <w:t>transmissions of MTCH</w:t>
      </w:r>
      <w:r w:rsidRPr="0006015C">
        <w:rPr>
          <w:rFonts w:ascii="Times New Roman" w:eastAsiaTheme="minorEastAsia" w:hAnsi="Times New Roman" w:cs="Times New Roman"/>
          <w:lang w:eastAsia="zh-CN"/>
        </w:rPr>
        <w:t>(s)</w:t>
      </w:r>
      <w:r w:rsidRPr="0006015C">
        <w:rPr>
          <w:rFonts w:ascii="Times New Roman" w:hAnsi="Times New Roman" w:cs="Times New Roman"/>
          <w:lang w:eastAsia="zh-CN"/>
        </w:rPr>
        <w:t xml:space="preserve"> scheduled with configured grant</w:t>
      </w:r>
      <w:r w:rsidRPr="0006015C">
        <w:rPr>
          <w:rFonts w:ascii="Times New Roman" w:eastAsiaTheme="minorEastAsia" w:hAnsi="Times New Roman" w:cs="Times New Roman"/>
          <w:lang w:eastAsia="zh-CN"/>
        </w:rPr>
        <w:t>;</w:t>
      </w:r>
    </w:p>
    <w:p w14:paraId="72CAB925" w14:textId="14DF4361" w:rsidR="0006015C" w:rsidRDefault="0006015C" w:rsidP="00127149">
      <w:pPr>
        <w:pStyle w:val="B1"/>
        <w:rPr>
          <w:rFonts w:ascii="Times New Roman" w:eastAsiaTheme="minorEastAsia" w:hAnsi="Times New Roman" w:cs="Times New Roman"/>
          <w:lang w:eastAsia="zh-CN"/>
        </w:rPr>
      </w:pPr>
      <w:r w:rsidRPr="0006015C">
        <w:rPr>
          <w:rFonts w:ascii="Times New Roman" w:hAnsi="Times New Roman" w:cs="Times New Roman"/>
        </w:rPr>
        <w:t>-</w:t>
      </w:r>
      <w:r w:rsidRPr="0006015C">
        <w:rPr>
          <w:rFonts w:ascii="Times New Roman" w:hAnsi="Times New Roman" w:cs="Times New Roman"/>
        </w:rPr>
        <w:tab/>
      </w:r>
      <w:r w:rsidRPr="0006015C">
        <w:rPr>
          <w:rFonts w:ascii="Times New Roman" w:eastAsiaTheme="minorEastAsia" w:hAnsi="Times New Roman" w:cs="Times New Roman"/>
          <w:lang w:eastAsia="zh-CN"/>
        </w:rPr>
        <w:t>MCCH</w:t>
      </w:r>
      <w:r w:rsidRPr="0006015C">
        <w:rPr>
          <w:rFonts w:ascii="Times New Roman" w:hAnsi="Times New Roman" w:cs="Times New Roman"/>
        </w:rPr>
        <w:t>-RNTI: Identifies transmissions of MCCH</w:t>
      </w:r>
      <w:r w:rsidRPr="0006015C">
        <w:rPr>
          <w:rFonts w:ascii="Times New Roman" w:eastAsiaTheme="minorEastAsia" w:hAnsi="Times New Roman" w:cs="Times New Roman"/>
          <w:lang w:eastAsia="zh-CN"/>
        </w:rPr>
        <w:t xml:space="preserve"> </w:t>
      </w:r>
      <w:r w:rsidRPr="0006015C">
        <w:rPr>
          <w:rFonts w:ascii="Times New Roman" w:hAnsi="Times New Roman" w:cs="Times New Roman"/>
          <w:lang w:eastAsia="ko-KR"/>
        </w:rPr>
        <w:t>and MCCH change notification</w:t>
      </w:r>
      <w:r w:rsidRPr="0006015C">
        <w:rPr>
          <w:rFonts w:ascii="Times New Roman" w:eastAsiaTheme="minorEastAsia" w:hAnsi="Times New Roman" w:cs="Times New Roman"/>
          <w:lang w:eastAsia="zh-CN"/>
        </w:rPr>
        <w:t>.</w:t>
      </w:r>
    </w:p>
    <w:p w14:paraId="54289CEE" w14:textId="3519353F" w:rsidR="006850BF" w:rsidRDefault="006850BF" w:rsidP="00127149">
      <w:pPr>
        <w:pStyle w:val="B1"/>
        <w:rPr>
          <w:rFonts w:ascii="Times New Roman" w:eastAsiaTheme="minorEastAsia" w:hAnsi="Times New Roman" w:cs="Times New Roman"/>
          <w:lang w:eastAsia="zh-CN"/>
        </w:rPr>
      </w:pPr>
    </w:p>
    <w:p w14:paraId="3B745ACD" w14:textId="77777777" w:rsidR="00222A8D" w:rsidRPr="00B37BB6" w:rsidRDefault="00222A8D" w:rsidP="00222A8D">
      <w:pPr>
        <w:jc w:val="center"/>
        <w:rPr>
          <w:color w:val="FF0000"/>
          <w:lang w:eastAsia="en-US"/>
        </w:rPr>
      </w:pPr>
      <w:r>
        <w:rPr>
          <w:color w:val="FF0000"/>
          <w:lang w:eastAsia="en-US"/>
        </w:rPr>
        <w:t>&lt;OMITTED&gt;</w:t>
      </w:r>
    </w:p>
    <w:p w14:paraId="231C831C" w14:textId="17DE9F1E" w:rsidR="006850BF" w:rsidRDefault="006850BF" w:rsidP="00127149">
      <w:pPr>
        <w:pStyle w:val="B1"/>
        <w:rPr>
          <w:rFonts w:ascii="Times New Roman" w:eastAsiaTheme="minorEastAsia" w:hAnsi="Times New Roman" w:cs="Times New Roman"/>
          <w:lang w:eastAsia="zh-CN"/>
        </w:rPr>
      </w:pPr>
    </w:p>
    <w:p w14:paraId="795B5B82" w14:textId="77777777" w:rsidR="006850BF" w:rsidRPr="006850BF" w:rsidRDefault="006850BF" w:rsidP="006850BF">
      <w:pPr>
        <w:rPr>
          <w:sz w:val="28"/>
        </w:rPr>
      </w:pPr>
      <w:bookmarkStart w:id="41" w:name="_Toc20387968"/>
      <w:bookmarkStart w:id="42" w:name="_Toc29376048"/>
      <w:bookmarkStart w:id="43" w:name="_Toc37231939"/>
      <w:bookmarkStart w:id="44" w:name="_Toc46501994"/>
      <w:bookmarkStart w:id="45" w:name="_Toc51971342"/>
      <w:bookmarkStart w:id="46" w:name="_Toc52551325"/>
      <w:bookmarkStart w:id="47" w:name="_Toc130938818"/>
      <w:r w:rsidRPr="006850BF">
        <w:rPr>
          <w:sz w:val="28"/>
        </w:rPr>
        <w:t>9.2.1</w:t>
      </w:r>
      <w:r w:rsidRPr="006850BF">
        <w:rPr>
          <w:sz w:val="28"/>
        </w:rPr>
        <w:tab/>
        <w:t>Mobility in RRC_IDLE</w:t>
      </w:r>
      <w:bookmarkEnd w:id="41"/>
      <w:bookmarkEnd w:id="42"/>
      <w:bookmarkEnd w:id="43"/>
      <w:bookmarkEnd w:id="44"/>
      <w:bookmarkEnd w:id="45"/>
      <w:bookmarkEnd w:id="46"/>
      <w:bookmarkEnd w:id="47"/>
    </w:p>
    <w:p w14:paraId="40D270A7" w14:textId="77777777" w:rsidR="006850BF" w:rsidRPr="006850BF" w:rsidRDefault="006850BF" w:rsidP="006850BF">
      <w:pPr>
        <w:rPr>
          <w:sz w:val="24"/>
        </w:rPr>
      </w:pPr>
      <w:bookmarkStart w:id="48" w:name="_Toc20387969"/>
      <w:bookmarkStart w:id="49" w:name="_Toc29376049"/>
      <w:bookmarkStart w:id="50" w:name="_Toc37231940"/>
      <w:bookmarkStart w:id="51" w:name="_Toc46501995"/>
      <w:bookmarkStart w:id="52" w:name="_Toc51971343"/>
      <w:bookmarkStart w:id="53" w:name="_Toc52551326"/>
      <w:bookmarkStart w:id="54" w:name="_Toc130938819"/>
      <w:r w:rsidRPr="006850BF">
        <w:rPr>
          <w:sz w:val="24"/>
        </w:rPr>
        <w:t>9.2.1.1</w:t>
      </w:r>
      <w:r w:rsidRPr="006850BF">
        <w:rPr>
          <w:sz w:val="24"/>
        </w:rPr>
        <w:tab/>
        <w:t>Cell Selection</w:t>
      </w:r>
      <w:bookmarkEnd w:id="48"/>
      <w:bookmarkEnd w:id="49"/>
      <w:bookmarkEnd w:id="50"/>
      <w:bookmarkEnd w:id="51"/>
      <w:bookmarkEnd w:id="52"/>
      <w:bookmarkEnd w:id="53"/>
      <w:bookmarkEnd w:id="54"/>
    </w:p>
    <w:p w14:paraId="64389C32" w14:textId="77777777" w:rsidR="006850BF" w:rsidRPr="006850BF" w:rsidRDefault="006850BF" w:rsidP="006850BF">
      <w:pPr>
        <w:rPr>
          <w:rFonts w:ascii="Times New Roman" w:hAnsi="Times New Roman" w:cs="Times New Roman"/>
        </w:rPr>
      </w:pPr>
      <w:r w:rsidRPr="006850BF">
        <w:rPr>
          <w:rFonts w:ascii="Times New Roman" w:hAnsi="Times New Roman" w:cs="Times New Roman"/>
        </w:rPr>
        <w:t>The principles of PLMN selection in NR are based on the 3GPP PLMN selection principles. Cell selection is required on transition from RM-DEREGISTERED to RM-REGISTERED, from CM-IDLE to CM-CONNECTED and from CM-CONNECTED to CM-IDLE and is based on the following principles:</w:t>
      </w:r>
    </w:p>
    <w:p w14:paraId="6ACD08B9" w14:textId="77777777" w:rsidR="006850BF" w:rsidRPr="006850BF" w:rsidRDefault="006850BF" w:rsidP="006850BF">
      <w:pPr>
        <w:pStyle w:val="B1"/>
        <w:rPr>
          <w:rFonts w:ascii="Times New Roman" w:hAnsi="Times New Roman" w:cs="Times New Roman"/>
        </w:rPr>
      </w:pPr>
      <w:r w:rsidRPr="006850BF">
        <w:rPr>
          <w:rFonts w:ascii="Times New Roman" w:hAnsi="Times New Roman" w:cs="Times New Roman"/>
        </w:rPr>
        <w:t>-</w:t>
      </w:r>
      <w:r w:rsidRPr="006850BF">
        <w:rPr>
          <w:rFonts w:ascii="Times New Roman" w:hAnsi="Times New Roman" w:cs="Times New Roman"/>
        </w:rPr>
        <w:tab/>
        <w:t>The UE NAS layer identifies a selected PLMN and equivalent PLMNs;</w:t>
      </w:r>
    </w:p>
    <w:p w14:paraId="56D483E3" w14:textId="77777777" w:rsidR="006850BF" w:rsidRPr="006850BF" w:rsidRDefault="006850BF" w:rsidP="006850BF">
      <w:pPr>
        <w:pStyle w:val="B1"/>
        <w:rPr>
          <w:rFonts w:ascii="Times New Roman" w:hAnsi="Times New Roman" w:cs="Times New Roman"/>
        </w:rPr>
      </w:pPr>
      <w:r w:rsidRPr="006850BF">
        <w:rPr>
          <w:rFonts w:ascii="Times New Roman" w:hAnsi="Times New Roman" w:cs="Times New Roman"/>
        </w:rPr>
        <w:t>-</w:t>
      </w:r>
      <w:r w:rsidRPr="006850BF">
        <w:rPr>
          <w:rFonts w:ascii="Times New Roman" w:hAnsi="Times New Roman" w:cs="Times New Roman"/>
        </w:rPr>
        <w:tab/>
        <w:t>Cell selection is always based on CD-SSBs located on the synchronization raster (see clause 5.2.4):</w:t>
      </w:r>
    </w:p>
    <w:p w14:paraId="31D47DD9" w14:textId="77777777" w:rsidR="006850BF" w:rsidRPr="006850BF" w:rsidRDefault="006850BF" w:rsidP="006850BF">
      <w:pPr>
        <w:pStyle w:val="B2"/>
        <w:rPr>
          <w:rFonts w:ascii="Times New Roman" w:hAnsi="Times New Roman" w:cs="Times New Roman"/>
        </w:rPr>
      </w:pPr>
      <w:r w:rsidRPr="006850BF">
        <w:rPr>
          <w:rFonts w:ascii="Times New Roman" w:hAnsi="Times New Roman" w:cs="Times New Roman"/>
        </w:rPr>
        <w:t>-</w:t>
      </w:r>
      <w:r w:rsidRPr="006850BF">
        <w:rPr>
          <w:rFonts w:ascii="Times New Roman" w:hAnsi="Times New Roman" w:cs="Times New Roman"/>
        </w:rPr>
        <w:tab/>
        <w:t>The UE searches the NR frequency bands and for each carrier frequency identifies the strongest cell as per the CD-SSB. It then reads cell system information broadcast to identify its PLMN(s):</w:t>
      </w:r>
    </w:p>
    <w:p w14:paraId="3FECB444" w14:textId="77777777" w:rsidR="006850BF" w:rsidRPr="006850BF" w:rsidRDefault="006850BF" w:rsidP="006850BF">
      <w:pPr>
        <w:pStyle w:val="B3"/>
        <w:rPr>
          <w:rFonts w:ascii="Times New Roman" w:hAnsi="Times New Roman" w:cs="Times New Roman"/>
        </w:rPr>
      </w:pPr>
      <w:r w:rsidRPr="006850BF">
        <w:rPr>
          <w:rFonts w:ascii="Times New Roman" w:hAnsi="Times New Roman" w:cs="Times New Roman"/>
        </w:rPr>
        <w:lastRenderedPageBreak/>
        <w:t>-</w:t>
      </w:r>
      <w:r w:rsidRPr="006850BF">
        <w:rPr>
          <w:rFonts w:ascii="Times New Roman" w:hAnsi="Times New Roman" w:cs="Times New Roman"/>
        </w:rPr>
        <w:tab/>
        <w:t>The UE may search each carrier in turn ("initial cell selection") or make use of stored information to shorten the search ("stored information cell selection").</w:t>
      </w:r>
    </w:p>
    <w:p w14:paraId="76CC64A6" w14:textId="77777777" w:rsidR="006850BF" w:rsidRPr="006850BF" w:rsidRDefault="006850BF" w:rsidP="006850BF">
      <w:pPr>
        <w:pStyle w:val="B1"/>
        <w:rPr>
          <w:rFonts w:ascii="Times New Roman" w:hAnsi="Times New Roman" w:cs="Times New Roman"/>
        </w:rPr>
      </w:pPr>
      <w:r w:rsidRPr="006850BF">
        <w:rPr>
          <w:rFonts w:ascii="Times New Roman" w:hAnsi="Times New Roman" w:cs="Times New Roman"/>
        </w:rPr>
        <w:t>-</w:t>
      </w:r>
      <w:r w:rsidRPr="006850BF">
        <w:rPr>
          <w:rFonts w:ascii="Times New Roman" w:hAnsi="Times New Roman" w:cs="Times New Roman"/>
        </w:rPr>
        <w:tab/>
        <w:t>The UE seeks to identify a suitable cell; if it is not able to identify a suitable cell it seeks to identify an acceptable cell. When a suitable cell is found or if only an acceptable cell is found it camps on that cell and commence the cell reselection procedure:</w:t>
      </w:r>
    </w:p>
    <w:p w14:paraId="1A3E2D3E" w14:textId="77777777" w:rsidR="006850BF" w:rsidRPr="006850BF" w:rsidRDefault="006850BF" w:rsidP="006850BF">
      <w:pPr>
        <w:pStyle w:val="B2"/>
        <w:rPr>
          <w:rFonts w:ascii="Times New Roman" w:hAnsi="Times New Roman" w:cs="Times New Roman"/>
        </w:rPr>
      </w:pPr>
      <w:r w:rsidRPr="006850BF">
        <w:rPr>
          <w:rFonts w:ascii="Times New Roman" w:hAnsi="Times New Roman" w:cs="Times New Roman"/>
        </w:rPr>
        <w:t>-</w:t>
      </w:r>
      <w:r w:rsidRPr="006850BF">
        <w:rPr>
          <w:rFonts w:ascii="Times New Roman" w:hAnsi="Times New Roman" w:cs="Times New Roman"/>
        </w:rPr>
        <w:tab/>
        <w:t>A suitable cell is one for which the measured cell attributes satisfy the cell selection criteria; the cell PLMN is the selected PLMN, registered or an equivalent PLMN; the cell is not barred or reserved and the cell is not part of a tracking area which is in the list of "forbidden tracking areas for roaming";</w:t>
      </w:r>
    </w:p>
    <w:p w14:paraId="5E5A5D97" w14:textId="77777777" w:rsidR="006850BF" w:rsidRPr="006850BF" w:rsidRDefault="006850BF" w:rsidP="006850BF">
      <w:pPr>
        <w:pStyle w:val="B2"/>
        <w:rPr>
          <w:rFonts w:ascii="Times New Roman" w:hAnsi="Times New Roman" w:cs="Times New Roman"/>
        </w:rPr>
      </w:pPr>
      <w:r w:rsidRPr="006850BF">
        <w:rPr>
          <w:rFonts w:ascii="Times New Roman" w:hAnsi="Times New Roman" w:cs="Times New Roman"/>
        </w:rPr>
        <w:t>-</w:t>
      </w:r>
      <w:r w:rsidRPr="006850BF">
        <w:rPr>
          <w:rFonts w:ascii="Times New Roman" w:hAnsi="Times New Roman" w:cs="Times New Roman"/>
        </w:rPr>
        <w:tab/>
        <w:t>An acceptable cell is one for which the measured cell attributes satisfy the cell selection criteria and the cell is not barred.</w:t>
      </w:r>
    </w:p>
    <w:p w14:paraId="4BC5614A" w14:textId="78529FCB" w:rsidR="006850BF" w:rsidRPr="006850BF" w:rsidRDefault="006850BF" w:rsidP="006850BF">
      <w:pPr>
        <w:pStyle w:val="B1"/>
        <w:rPr>
          <w:rFonts w:ascii="Times New Roman" w:hAnsi="Times New Roman" w:cs="Times New Roman"/>
        </w:rPr>
      </w:pPr>
      <w:r w:rsidRPr="006850BF">
        <w:rPr>
          <w:rFonts w:ascii="Times New Roman" w:hAnsi="Times New Roman" w:cs="Times New Roman"/>
        </w:rPr>
        <w:t>-</w:t>
      </w:r>
      <w:r w:rsidRPr="006850BF">
        <w:rPr>
          <w:rFonts w:ascii="Times New Roman" w:hAnsi="Times New Roman" w:cs="Times New Roman"/>
        </w:rPr>
        <w:tab/>
        <w:t>The IAB-MT</w:t>
      </w:r>
      <w:r>
        <w:rPr>
          <w:rFonts w:ascii="Times New Roman" w:hAnsi="Times New Roman" w:cs="Times New Roman"/>
          <w:color w:val="FF0000"/>
        </w:rPr>
        <w:t xml:space="preserve"> and NCR-MT</w:t>
      </w:r>
      <w:r w:rsidRPr="006850BF">
        <w:rPr>
          <w:rFonts w:ascii="Times New Roman" w:hAnsi="Times New Roman" w:cs="Times New Roman"/>
        </w:rPr>
        <w:t xml:space="preserve"> applies the cell selection procedure as described for the UE with the following differences:</w:t>
      </w:r>
    </w:p>
    <w:p w14:paraId="6E324240" w14:textId="63EAC698" w:rsidR="006850BF" w:rsidRPr="006850BF" w:rsidRDefault="006850BF" w:rsidP="006850BF">
      <w:pPr>
        <w:pStyle w:val="B2"/>
        <w:ind w:left="864" w:hanging="288"/>
        <w:rPr>
          <w:rFonts w:ascii="Times New Roman" w:hAnsi="Times New Roman" w:cs="Times New Roman"/>
        </w:rPr>
      </w:pPr>
      <w:r w:rsidRPr="006850BF">
        <w:rPr>
          <w:rFonts w:ascii="Times New Roman" w:hAnsi="Times New Roman" w:cs="Times New Roman"/>
        </w:rPr>
        <w:t>-</w:t>
      </w:r>
      <w:r w:rsidRPr="006850BF">
        <w:rPr>
          <w:rFonts w:ascii="Times New Roman" w:hAnsi="Times New Roman" w:cs="Times New Roman"/>
        </w:rPr>
        <w:tab/>
        <w:t>The IAB-MT</w:t>
      </w:r>
      <w:r>
        <w:rPr>
          <w:rFonts w:ascii="Times New Roman" w:hAnsi="Times New Roman" w:cs="Times New Roman"/>
        </w:rPr>
        <w:t xml:space="preserve"> </w:t>
      </w:r>
      <w:r w:rsidRPr="006850BF">
        <w:rPr>
          <w:rFonts w:ascii="Times New Roman" w:hAnsi="Times New Roman" w:cs="Times New Roman"/>
          <w:color w:val="FF0000"/>
        </w:rPr>
        <w:t xml:space="preserve">and NCR-MT </w:t>
      </w:r>
      <w:r w:rsidRPr="006850BF">
        <w:rPr>
          <w:rFonts w:ascii="Times New Roman" w:hAnsi="Times New Roman" w:cs="Times New Roman"/>
        </w:rPr>
        <w:t>ignores cell-barring or cell-reservation indications contained in cell system information broadcast;</w:t>
      </w:r>
    </w:p>
    <w:p w14:paraId="19248072" w14:textId="62AAE6D4" w:rsidR="006850BF" w:rsidRPr="006850BF" w:rsidRDefault="006850BF" w:rsidP="006850BF">
      <w:pPr>
        <w:pStyle w:val="B2"/>
        <w:ind w:left="864" w:hanging="288"/>
        <w:rPr>
          <w:rFonts w:ascii="Times New Roman" w:hAnsi="Times New Roman" w:cs="Times New Roman"/>
        </w:rPr>
      </w:pPr>
      <w:r w:rsidRPr="006850BF">
        <w:rPr>
          <w:rFonts w:ascii="Times New Roman" w:hAnsi="Times New Roman" w:cs="Times New Roman"/>
        </w:rPr>
        <w:t>-</w:t>
      </w:r>
      <w:r w:rsidRPr="006850BF">
        <w:rPr>
          <w:rFonts w:ascii="Times New Roman" w:hAnsi="Times New Roman" w:cs="Times New Roman"/>
        </w:rPr>
        <w:tab/>
        <w:t>The IAB-MT only considers a cell as a candidate for cell selection if the cell system information broadcast indicates IAB support for the selected PLMN or the selected SNPN</w:t>
      </w:r>
      <w:r>
        <w:rPr>
          <w:rFonts w:ascii="Times New Roman" w:hAnsi="Times New Roman" w:cs="Times New Roman"/>
        </w:rPr>
        <w:t xml:space="preserve"> </w:t>
      </w:r>
      <w:r w:rsidRPr="006850BF">
        <w:rPr>
          <w:rFonts w:ascii="Times New Roman" w:hAnsi="Times New Roman" w:cs="Times New Roman"/>
          <w:color w:val="FF0000"/>
        </w:rPr>
        <w:t>and NCR-MT only considers a cell as a candidate for cell selection if the cell system information broadcast indicates NCR support</w:t>
      </w:r>
      <w:r w:rsidRPr="006850BF">
        <w:rPr>
          <w:rFonts w:ascii="Times New Roman" w:hAnsi="Times New Roman" w:cs="Times New Roman"/>
        </w:rPr>
        <w:t>.</w:t>
      </w:r>
    </w:p>
    <w:p w14:paraId="50737BA5" w14:textId="2C3D893D" w:rsidR="006850BF" w:rsidRDefault="006850BF" w:rsidP="00127149">
      <w:pPr>
        <w:pStyle w:val="B1"/>
        <w:rPr>
          <w:rFonts w:ascii="Times New Roman" w:eastAsiaTheme="minorEastAsia" w:hAnsi="Times New Roman" w:cs="Times New Roman"/>
          <w:lang w:eastAsia="zh-CN"/>
        </w:rPr>
      </w:pPr>
    </w:p>
    <w:p w14:paraId="03F53401" w14:textId="77777777" w:rsidR="00CF03B2" w:rsidRPr="00B37BB6" w:rsidRDefault="00CF03B2" w:rsidP="00CF03B2">
      <w:pPr>
        <w:jc w:val="center"/>
        <w:rPr>
          <w:color w:val="FF0000"/>
          <w:lang w:eastAsia="en-US"/>
        </w:rPr>
      </w:pPr>
      <w:r>
        <w:rPr>
          <w:color w:val="FF0000"/>
          <w:lang w:eastAsia="en-US"/>
        </w:rPr>
        <w:t>&lt;OMITTED&gt;</w:t>
      </w:r>
    </w:p>
    <w:p w14:paraId="6945A46A" w14:textId="70D8B140" w:rsidR="008758D1" w:rsidRDefault="008758D1" w:rsidP="00127149">
      <w:pPr>
        <w:pStyle w:val="B1"/>
        <w:rPr>
          <w:rFonts w:ascii="Times New Roman" w:eastAsiaTheme="minorEastAsia" w:hAnsi="Times New Roman" w:cs="Times New Roman"/>
          <w:lang w:eastAsia="zh-CN"/>
        </w:rPr>
      </w:pPr>
    </w:p>
    <w:p w14:paraId="3C4655A2" w14:textId="77777777" w:rsidR="008758D1" w:rsidRPr="008758D1" w:rsidRDefault="008758D1" w:rsidP="008758D1">
      <w:pPr>
        <w:rPr>
          <w:sz w:val="32"/>
        </w:rPr>
      </w:pPr>
      <w:bookmarkStart w:id="55" w:name="_Toc20388021"/>
      <w:bookmarkStart w:id="56" w:name="_Toc29376101"/>
      <w:bookmarkStart w:id="57" w:name="_Toc37231998"/>
      <w:bookmarkStart w:id="58" w:name="_Toc46502056"/>
      <w:bookmarkStart w:id="59" w:name="_Toc51971404"/>
      <w:bookmarkStart w:id="60" w:name="_Toc52551387"/>
      <w:bookmarkStart w:id="61" w:name="_Toc130938882"/>
      <w:r w:rsidRPr="008758D1">
        <w:rPr>
          <w:sz w:val="32"/>
        </w:rPr>
        <w:t>12.1</w:t>
      </w:r>
      <w:r w:rsidRPr="008758D1">
        <w:rPr>
          <w:sz w:val="32"/>
        </w:rPr>
        <w:tab/>
        <w:t>Overview</w:t>
      </w:r>
      <w:bookmarkEnd w:id="55"/>
      <w:bookmarkEnd w:id="56"/>
      <w:bookmarkEnd w:id="57"/>
      <w:bookmarkEnd w:id="58"/>
      <w:bookmarkEnd w:id="59"/>
      <w:bookmarkEnd w:id="60"/>
      <w:bookmarkEnd w:id="61"/>
    </w:p>
    <w:p w14:paraId="7150044F" w14:textId="77777777" w:rsidR="008758D1" w:rsidRPr="008758D1" w:rsidRDefault="008758D1" w:rsidP="008758D1">
      <w:pPr>
        <w:rPr>
          <w:rFonts w:ascii="Times New Roman" w:hAnsi="Times New Roman" w:cs="Times New Roman"/>
        </w:rPr>
      </w:pPr>
      <w:r w:rsidRPr="008758D1">
        <w:rPr>
          <w:rFonts w:ascii="Times New Roman" w:hAnsi="Times New Roman" w:cs="Times New Roman"/>
        </w:rPr>
        <w:t xml:space="preserve">The </w:t>
      </w:r>
      <w:r w:rsidRPr="008758D1">
        <w:rPr>
          <w:rFonts w:ascii="Times New Roman" w:hAnsi="Times New Roman" w:cs="Times New Roman"/>
          <w:b/>
        </w:rPr>
        <w:t>5G QoS model</w:t>
      </w:r>
      <w:r w:rsidRPr="008758D1">
        <w:rPr>
          <w:rFonts w:ascii="Times New Roman" w:hAnsi="Times New Roman" w:cs="Times New Roman"/>
        </w:rPr>
        <w:t xml:space="preserve"> is based on QoS Flows (see TS 23.501 [3]) and supports both QoS Flows that require guaranteed flow bit rate (GBR QoS Flows) and QoS Flows that do not require guaranteed flow bit rate (non-GBR QoS Flows). At NAS level (see TS 23.501 [3]), the QoS flow is thus the finest granularity of QoS differentiation in a PDU session. A QoS flow is identified within a PDU session by a QoS Flow ID (QFI) carried in an encapsulation header over NG-U.</w:t>
      </w:r>
    </w:p>
    <w:p w14:paraId="25C25073" w14:textId="77777777" w:rsidR="008758D1" w:rsidRPr="008758D1" w:rsidRDefault="008758D1" w:rsidP="008758D1">
      <w:pPr>
        <w:rPr>
          <w:rFonts w:ascii="Times New Roman" w:hAnsi="Times New Roman" w:cs="Times New Roman"/>
        </w:rPr>
      </w:pPr>
      <w:r w:rsidRPr="008758D1">
        <w:rPr>
          <w:rFonts w:ascii="Times New Roman" w:hAnsi="Times New Roman" w:cs="Times New Roman"/>
        </w:rPr>
        <w:t xml:space="preserve">The </w:t>
      </w:r>
      <w:r w:rsidRPr="008758D1">
        <w:rPr>
          <w:rFonts w:ascii="Times New Roman" w:hAnsi="Times New Roman" w:cs="Times New Roman"/>
          <w:b/>
        </w:rPr>
        <w:t>QoS architecture</w:t>
      </w:r>
      <w:r w:rsidRPr="008758D1">
        <w:rPr>
          <w:rFonts w:ascii="Times New Roman" w:hAnsi="Times New Roman" w:cs="Times New Roman"/>
        </w:rPr>
        <w:t xml:space="preserve"> in NG-RAN, both for NR connected to 5GC and for E-UTRA connected to 5GC, is depicted in the Figure 12-1 and described in the following:</w:t>
      </w:r>
    </w:p>
    <w:p w14:paraId="2A950819" w14:textId="77777777" w:rsidR="008758D1" w:rsidRPr="008758D1" w:rsidRDefault="008758D1" w:rsidP="008758D1">
      <w:pPr>
        <w:pStyle w:val="B1"/>
        <w:rPr>
          <w:rFonts w:ascii="Times New Roman" w:hAnsi="Times New Roman" w:cs="Times New Roman"/>
        </w:rPr>
      </w:pPr>
      <w:r w:rsidRPr="008758D1">
        <w:rPr>
          <w:rFonts w:ascii="Times New Roman" w:hAnsi="Times New Roman" w:cs="Times New Roman"/>
        </w:rPr>
        <w:t>-</w:t>
      </w:r>
      <w:r w:rsidRPr="008758D1">
        <w:rPr>
          <w:rFonts w:ascii="Times New Roman" w:hAnsi="Times New Roman" w:cs="Times New Roman"/>
        </w:rPr>
        <w:tab/>
        <w:t>For each UE, 5GC establishes one or more PDU Sessions;</w:t>
      </w:r>
    </w:p>
    <w:p w14:paraId="32646307" w14:textId="37F8015B" w:rsidR="008758D1" w:rsidRPr="008758D1" w:rsidRDefault="008758D1" w:rsidP="008758D1">
      <w:pPr>
        <w:pStyle w:val="B1"/>
        <w:rPr>
          <w:rFonts w:ascii="Times New Roman" w:hAnsi="Times New Roman" w:cs="Times New Roman"/>
        </w:rPr>
      </w:pPr>
      <w:r w:rsidRPr="008758D1">
        <w:rPr>
          <w:rFonts w:ascii="Times New Roman" w:hAnsi="Times New Roman" w:cs="Times New Roman"/>
        </w:rPr>
        <w:t>-</w:t>
      </w:r>
      <w:r w:rsidRPr="008758D1">
        <w:rPr>
          <w:rFonts w:ascii="Times New Roman" w:hAnsi="Times New Roman" w:cs="Times New Roman"/>
        </w:rPr>
        <w:tab/>
        <w:t xml:space="preserve">Except for NB-IoT </w:t>
      </w:r>
      <w:r w:rsidRPr="008758D1">
        <w:rPr>
          <w:rFonts w:ascii="Times New Roman" w:eastAsia="Yu Mincho" w:hAnsi="Times New Roman" w:cs="Times New Roman"/>
          <w:strike/>
          <w:color w:val="FF0000"/>
        </w:rPr>
        <w:t xml:space="preserve">and </w:t>
      </w:r>
      <w:r w:rsidRPr="008758D1">
        <w:rPr>
          <w:rFonts w:ascii="Times New Roman" w:eastAsia="Yu Mincho" w:hAnsi="Times New Roman" w:cs="Times New Roman"/>
          <w:color w:val="FF0000"/>
        </w:rPr>
        <w:t>,</w:t>
      </w:r>
      <w:r>
        <w:rPr>
          <w:rFonts w:ascii="Times New Roman" w:eastAsia="Yu Mincho" w:hAnsi="Times New Roman" w:cs="Times New Roman"/>
          <w:color w:val="FF0000"/>
        </w:rPr>
        <w:t xml:space="preserve"> </w:t>
      </w:r>
      <w:r w:rsidRPr="008758D1">
        <w:rPr>
          <w:rFonts w:ascii="Times New Roman" w:eastAsia="Yu Mincho" w:hAnsi="Times New Roman" w:cs="Times New Roman"/>
        </w:rPr>
        <w:t>IAB-MT in SA mode</w:t>
      </w:r>
      <w:r>
        <w:rPr>
          <w:rFonts w:ascii="Times New Roman" w:eastAsia="Yu Mincho" w:hAnsi="Times New Roman" w:cs="Times New Roman"/>
        </w:rPr>
        <w:t xml:space="preserve"> </w:t>
      </w:r>
      <w:r w:rsidRPr="008758D1">
        <w:rPr>
          <w:rFonts w:ascii="Times New Roman" w:eastAsia="Yu Mincho" w:hAnsi="Times New Roman" w:cs="Times New Roman"/>
          <w:color w:val="FF0000"/>
        </w:rPr>
        <w:t>and NCR-MT</w:t>
      </w:r>
      <w:r w:rsidRPr="008758D1">
        <w:rPr>
          <w:rFonts w:ascii="Times New Roman" w:hAnsi="Times New Roman" w:cs="Times New Roman"/>
        </w:rPr>
        <w:t>, for each UE, the NG-RAN establishes at least one Data Radio Bearers (DRB) together with the PDU Session and additional DRB(s) for QoS flow(s) of that PDU session can be subsequently configured (it is up to NG-RAN when to do so);</w:t>
      </w:r>
    </w:p>
    <w:p w14:paraId="5037C302" w14:textId="77777777" w:rsidR="008758D1" w:rsidRPr="008758D1" w:rsidRDefault="008758D1" w:rsidP="008758D1">
      <w:pPr>
        <w:pStyle w:val="B1"/>
        <w:rPr>
          <w:rFonts w:ascii="Times New Roman" w:hAnsi="Times New Roman" w:cs="Times New Roman"/>
        </w:rPr>
      </w:pPr>
      <w:r w:rsidRPr="008758D1">
        <w:rPr>
          <w:rFonts w:ascii="Times New Roman" w:hAnsi="Times New Roman" w:cs="Times New Roman"/>
        </w:rPr>
        <w:t>-</w:t>
      </w:r>
      <w:r w:rsidRPr="008758D1">
        <w:rPr>
          <w:rFonts w:ascii="Times New Roman" w:hAnsi="Times New Roman" w:cs="Times New Roman"/>
        </w:rPr>
        <w:tab/>
        <w:t xml:space="preserve">If NB-IoT UE supports </w:t>
      </w:r>
      <w:r w:rsidRPr="008758D1">
        <w:rPr>
          <w:rFonts w:ascii="Times New Roman" w:hAnsi="Times New Roman" w:cs="Times New Roman"/>
          <w:lang w:eastAsia="zh-CN"/>
        </w:rPr>
        <w:t>NG-U data transfer</w:t>
      </w:r>
      <w:r w:rsidRPr="008758D1">
        <w:rPr>
          <w:rFonts w:ascii="Times New Roman" w:hAnsi="Times New Roman" w:cs="Times New Roman"/>
        </w:rPr>
        <w:t>, the NG-RAN may establish Data Radio Bearers (DRB) together with the PDU Session and one PDU session maps to only one DRB;</w:t>
      </w:r>
    </w:p>
    <w:p w14:paraId="0640F7CD" w14:textId="77777777" w:rsidR="008758D1" w:rsidRPr="008758D1" w:rsidRDefault="008758D1" w:rsidP="008758D1">
      <w:pPr>
        <w:pStyle w:val="B1"/>
        <w:rPr>
          <w:rFonts w:ascii="Times New Roman" w:hAnsi="Times New Roman" w:cs="Times New Roman"/>
        </w:rPr>
      </w:pPr>
      <w:r w:rsidRPr="008758D1">
        <w:rPr>
          <w:rFonts w:ascii="Times New Roman" w:hAnsi="Times New Roman" w:cs="Times New Roman"/>
        </w:rPr>
        <w:t>-</w:t>
      </w:r>
      <w:r w:rsidRPr="008758D1">
        <w:rPr>
          <w:rFonts w:ascii="Times New Roman" w:hAnsi="Times New Roman" w:cs="Times New Roman"/>
        </w:rPr>
        <w:tab/>
        <w:t>The NG-RAN maps packets belonging to different PDU sessions to different DRBs;</w:t>
      </w:r>
    </w:p>
    <w:p w14:paraId="056F1F4F" w14:textId="77777777" w:rsidR="008758D1" w:rsidRPr="008758D1" w:rsidRDefault="008758D1" w:rsidP="008758D1">
      <w:pPr>
        <w:pStyle w:val="B1"/>
        <w:rPr>
          <w:rFonts w:ascii="Times New Roman" w:hAnsi="Times New Roman" w:cs="Times New Roman"/>
        </w:rPr>
      </w:pPr>
      <w:r w:rsidRPr="008758D1">
        <w:rPr>
          <w:rFonts w:ascii="Times New Roman" w:hAnsi="Times New Roman" w:cs="Times New Roman"/>
        </w:rPr>
        <w:t>-</w:t>
      </w:r>
      <w:r w:rsidRPr="008758D1">
        <w:rPr>
          <w:rFonts w:ascii="Times New Roman" w:hAnsi="Times New Roman" w:cs="Times New Roman"/>
        </w:rPr>
        <w:tab/>
        <w:t>NAS level packet filters in the UE and in the 5GC associate UL and DL packets with QoS Flows;</w:t>
      </w:r>
    </w:p>
    <w:p w14:paraId="1310D725" w14:textId="77777777" w:rsidR="008758D1" w:rsidRPr="008758D1" w:rsidRDefault="008758D1" w:rsidP="008758D1">
      <w:pPr>
        <w:pStyle w:val="B1"/>
        <w:rPr>
          <w:rFonts w:ascii="Times New Roman" w:hAnsi="Times New Roman" w:cs="Times New Roman"/>
        </w:rPr>
      </w:pPr>
      <w:r w:rsidRPr="008758D1">
        <w:rPr>
          <w:rFonts w:ascii="Times New Roman" w:hAnsi="Times New Roman" w:cs="Times New Roman"/>
        </w:rPr>
        <w:t>-</w:t>
      </w:r>
      <w:r w:rsidRPr="008758D1">
        <w:rPr>
          <w:rFonts w:ascii="Times New Roman" w:hAnsi="Times New Roman" w:cs="Times New Roman"/>
        </w:rPr>
        <w:tab/>
        <w:t>AS-level mapping rules in the UE and in the NG-RAN associate UL and DL QoS Flows with DRBs.</w:t>
      </w:r>
    </w:p>
    <w:p w14:paraId="51E43EB4" w14:textId="241210EA" w:rsidR="008758D1" w:rsidRPr="00127149" w:rsidRDefault="008758D1" w:rsidP="00127149">
      <w:pPr>
        <w:pStyle w:val="B1"/>
        <w:rPr>
          <w:rFonts w:ascii="Times New Roman" w:eastAsiaTheme="minorEastAsia" w:hAnsi="Times New Roman" w:cs="Times New Roman"/>
          <w:lang w:eastAsia="zh-CN"/>
        </w:rPr>
      </w:pPr>
    </w:p>
    <w:p w14:paraId="49D00CA3" w14:textId="5F007477" w:rsidR="0006015C" w:rsidRPr="0062104F" w:rsidRDefault="0006015C" w:rsidP="0006015C">
      <w:pPr>
        <w:jc w:val="center"/>
        <w:rPr>
          <w:color w:val="FF0000"/>
          <w:lang w:val="en-GB" w:eastAsia="en-US"/>
        </w:rPr>
      </w:pPr>
      <w:r w:rsidRPr="0062104F">
        <w:rPr>
          <w:color w:val="FF0000"/>
          <w:lang w:val="en-GB" w:eastAsia="en-US"/>
        </w:rPr>
        <w:t>---------------------------- 38.3</w:t>
      </w:r>
      <w:r>
        <w:rPr>
          <w:color w:val="FF0000"/>
          <w:lang w:val="en-GB" w:eastAsia="en-US"/>
        </w:rPr>
        <w:t>00</w:t>
      </w:r>
      <w:r w:rsidRPr="0062104F">
        <w:rPr>
          <w:color w:val="FF0000"/>
          <w:lang w:val="en-GB" w:eastAsia="en-US"/>
        </w:rPr>
        <w:t xml:space="preserve"> V17.</w:t>
      </w:r>
      <w:r>
        <w:rPr>
          <w:color w:val="FF0000"/>
          <w:lang w:val="en-GB" w:eastAsia="en-US"/>
        </w:rPr>
        <w:t>4</w:t>
      </w:r>
      <w:r w:rsidRPr="0062104F">
        <w:rPr>
          <w:color w:val="FF0000"/>
          <w:lang w:val="en-GB" w:eastAsia="en-US"/>
        </w:rPr>
        <w:t xml:space="preserve">.0 </w:t>
      </w:r>
      <w:r w:rsidR="00781560">
        <w:rPr>
          <w:color w:val="FF0000"/>
          <w:lang w:val="en-GB" w:eastAsia="en-US"/>
        </w:rPr>
        <w:t>TP</w:t>
      </w:r>
      <w:r w:rsidRPr="0062104F">
        <w:rPr>
          <w:color w:val="FF0000"/>
          <w:lang w:val="en-GB" w:eastAsia="en-US"/>
        </w:rPr>
        <w:t xml:space="preserve"> ----------------------------</w:t>
      </w:r>
    </w:p>
    <w:p w14:paraId="00369A74" w14:textId="77777777" w:rsidR="0006015C" w:rsidRPr="00D71FEB" w:rsidRDefault="0006015C" w:rsidP="00D71FEB">
      <w:pPr>
        <w:rPr>
          <w:lang w:val="en-GB" w:eastAsia="en-US"/>
        </w:rPr>
      </w:pPr>
    </w:p>
    <w:sectPr w:rsidR="0006015C" w:rsidRPr="00D71FE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B2A6EA" w14:textId="77777777" w:rsidR="000E39A7" w:rsidRDefault="000E39A7" w:rsidP="00051DF8">
      <w:r>
        <w:separator/>
      </w:r>
    </w:p>
  </w:endnote>
  <w:endnote w:type="continuationSeparator" w:id="0">
    <w:p w14:paraId="2340C43C" w14:textId="77777777" w:rsidR="000E39A7" w:rsidRDefault="000E39A7" w:rsidP="00051DF8">
      <w:r>
        <w:continuationSeparator/>
      </w:r>
    </w:p>
  </w:endnote>
  <w:endnote w:type="continuationNotice" w:id="1">
    <w:p w14:paraId="65003DC6" w14:textId="77777777" w:rsidR="000E39A7" w:rsidRDefault="000E39A7" w:rsidP="00051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FF"/>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atangChe">
    <w:altName w:val="Malgun Gothic Semilight"/>
    <w:charset w:val="81"/>
    <w:family w:val="roman"/>
    <w:pitch w:val="fixed"/>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Gothic UI"/>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9FAE8E" w14:textId="77777777" w:rsidR="000E39A7" w:rsidRDefault="000E39A7" w:rsidP="00051DF8">
      <w:r>
        <w:separator/>
      </w:r>
    </w:p>
  </w:footnote>
  <w:footnote w:type="continuationSeparator" w:id="0">
    <w:p w14:paraId="65A56410" w14:textId="77777777" w:rsidR="000E39A7" w:rsidRDefault="000E39A7" w:rsidP="00051DF8">
      <w:r>
        <w:continuationSeparator/>
      </w:r>
    </w:p>
  </w:footnote>
  <w:footnote w:type="continuationNotice" w:id="1">
    <w:p w14:paraId="3A8DCA43" w14:textId="77777777" w:rsidR="000E39A7" w:rsidRDefault="000E39A7" w:rsidP="00051DF8"/>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E5345EE"/>
    <w:multiLevelType w:val="hybridMultilevel"/>
    <w:tmpl w:val="29D886B2"/>
    <w:lvl w:ilvl="0" w:tplc="1918EE6C">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 w15:restartNumberingAfterBreak="0">
    <w:nsid w:val="104262B6"/>
    <w:multiLevelType w:val="multilevel"/>
    <w:tmpl w:val="104262B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A49620A"/>
    <w:multiLevelType w:val="hybridMultilevel"/>
    <w:tmpl w:val="DE82DE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FFD40CD"/>
    <w:multiLevelType w:val="hybridMultilevel"/>
    <w:tmpl w:val="542800E6"/>
    <w:lvl w:ilvl="0" w:tplc="5DD674C4">
      <w:start w:val="20"/>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42A91EAE"/>
    <w:multiLevelType w:val="hybridMultilevel"/>
    <w:tmpl w:val="8746F9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D410CB2"/>
    <w:multiLevelType w:val="hybridMultilevel"/>
    <w:tmpl w:val="1AE8955E"/>
    <w:lvl w:ilvl="0" w:tplc="2F0A1AF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4DC70D95"/>
    <w:multiLevelType w:val="hybridMultilevel"/>
    <w:tmpl w:val="224C02FA"/>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0" w15:restartNumberingAfterBreak="0">
    <w:nsid w:val="4DF874E4"/>
    <w:multiLevelType w:val="hybridMultilevel"/>
    <w:tmpl w:val="227C46B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52CA544A"/>
    <w:multiLevelType w:val="singleLevel"/>
    <w:tmpl w:val="42482370"/>
    <w:lvl w:ilvl="0">
      <w:start w:val="1"/>
      <w:numFmt w:val="decimal"/>
      <w:pStyle w:val="references"/>
      <w:lvlText w:val="[%1]"/>
      <w:lvlJc w:val="left"/>
      <w:pPr>
        <w:tabs>
          <w:tab w:val="num" w:pos="360"/>
        </w:tabs>
        <w:ind w:left="360" w:hanging="360"/>
      </w:pPr>
      <w:rPr>
        <w:rFonts w:ascii="Arial" w:hAnsi="Arial" w:cs="Arial" w:hint="default"/>
        <w:b w:val="0"/>
        <w:bCs w:val="0"/>
        <w:i w:val="0"/>
        <w:iCs w:val="0"/>
        <w:sz w:val="20"/>
        <w:szCs w:val="16"/>
      </w:rPr>
    </w:lvl>
  </w:abstractNum>
  <w:abstractNum w:abstractNumId="12" w15:restartNumberingAfterBreak="0">
    <w:nsid w:val="693328A2"/>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3" w15:restartNumberingAfterBreak="0">
    <w:nsid w:val="6BD80706"/>
    <w:multiLevelType w:val="hybridMultilevel"/>
    <w:tmpl w:val="56D4557A"/>
    <w:lvl w:ilvl="0" w:tplc="8BBA07FC">
      <w:start w:val="1"/>
      <w:numFmt w:val="decimalZero"/>
      <w:pStyle w:val="PatentBody"/>
      <w:lvlText w:val="[00%1]"/>
      <w:lvlJc w:val="left"/>
      <w:pPr>
        <w:tabs>
          <w:tab w:val="num" w:pos="1288"/>
        </w:tabs>
        <w:ind w:left="1288" w:hanging="720"/>
      </w:pPr>
      <w:rPr>
        <w:rFonts w:ascii="Arial" w:hAnsi="Arial" w:hint="default"/>
        <w:b/>
        <w:i w:val="0"/>
        <w:color w:val="auto"/>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7598298C"/>
    <w:multiLevelType w:val="hybridMultilevel"/>
    <w:tmpl w:val="21DAFA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13"/>
  </w:num>
  <w:num w:numId="3">
    <w:abstractNumId w:val="11"/>
  </w:num>
  <w:num w:numId="4">
    <w:abstractNumId w:val="8"/>
  </w:num>
  <w:num w:numId="5">
    <w:abstractNumId w:val="9"/>
  </w:num>
  <w:num w:numId="6">
    <w:abstractNumId w:val="6"/>
  </w:num>
  <w:num w:numId="7">
    <w:abstractNumId w:val="4"/>
  </w:num>
  <w:num w:numId="8">
    <w:abstractNumId w:val="10"/>
  </w:num>
  <w:num w:numId="9">
    <w:abstractNumId w:val="5"/>
  </w:num>
  <w:num w:numId="10">
    <w:abstractNumId w:val="3"/>
  </w:num>
  <w:num w:numId="11">
    <w:abstractNumId w:val="15"/>
  </w:num>
  <w:num w:numId="12">
    <w:abstractNumId w:val="7"/>
  </w:num>
  <w:num w:numId="13">
    <w:abstractNumId w:val="2"/>
  </w:num>
  <w:num w:numId="14">
    <w:abstractNumId w:val="16"/>
  </w:num>
  <w:num w:numId="15">
    <w:abstractNumId w:val="17"/>
  </w:num>
  <w:num w:numId="16">
    <w:abstractNumId w:val="0"/>
  </w:num>
  <w:num w:numId="17">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1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8B3"/>
    <w:rsid w:val="00001886"/>
    <w:rsid w:val="00002263"/>
    <w:rsid w:val="000023C2"/>
    <w:rsid w:val="000038B6"/>
    <w:rsid w:val="00007761"/>
    <w:rsid w:val="00007CAB"/>
    <w:rsid w:val="00010154"/>
    <w:rsid w:val="0001163B"/>
    <w:rsid w:val="00011C8D"/>
    <w:rsid w:val="00013CDB"/>
    <w:rsid w:val="00014BC5"/>
    <w:rsid w:val="000153CC"/>
    <w:rsid w:val="00015950"/>
    <w:rsid w:val="000162E9"/>
    <w:rsid w:val="000163E2"/>
    <w:rsid w:val="00016554"/>
    <w:rsid w:val="00016557"/>
    <w:rsid w:val="00022927"/>
    <w:rsid w:val="0002299F"/>
    <w:rsid w:val="00022A2E"/>
    <w:rsid w:val="00023C40"/>
    <w:rsid w:val="00025377"/>
    <w:rsid w:val="00025423"/>
    <w:rsid w:val="00026BFC"/>
    <w:rsid w:val="00027DC5"/>
    <w:rsid w:val="000302F2"/>
    <w:rsid w:val="00032642"/>
    <w:rsid w:val="00033397"/>
    <w:rsid w:val="00035DF0"/>
    <w:rsid w:val="000375A6"/>
    <w:rsid w:val="00040095"/>
    <w:rsid w:val="000403D7"/>
    <w:rsid w:val="00040932"/>
    <w:rsid w:val="0004169F"/>
    <w:rsid w:val="00042C77"/>
    <w:rsid w:val="000437CC"/>
    <w:rsid w:val="0004383E"/>
    <w:rsid w:val="0004585B"/>
    <w:rsid w:val="000472BC"/>
    <w:rsid w:val="00050CE6"/>
    <w:rsid w:val="00051A55"/>
    <w:rsid w:val="00051D35"/>
    <w:rsid w:val="00051DF8"/>
    <w:rsid w:val="00052840"/>
    <w:rsid w:val="0005588D"/>
    <w:rsid w:val="0006015C"/>
    <w:rsid w:val="00065268"/>
    <w:rsid w:val="00070BD9"/>
    <w:rsid w:val="00071C4F"/>
    <w:rsid w:val="00072646"/>
    <w:rsid w:val="00073C9C"/>
    <w:rsid w:val="0007792A"/>
    <w:rsid w:val="00080512"/>
    <w:rsid w:val="00081240"/>
    <w:rsid w:val="0008300C"/>
    <w:rsid w:val="00083442"/>
    <w:rsid w:val="0008378E"/>
    <w:rsid w:val="00083EF4"/>
    <w:rsid w:val="00085269"/>
    <w:rsid w:val="00090468"/>
    <w:rsid w:val="00090CD4"/>
    <w:rsid w:val="000914AC"/>
    <w:rsid w:val="00094568"/>
    <w:rsid w:val="00094C6B"/>
    <w:rsid w:val="000A0E5C"/>
    <w:rsid w:val="000A4C20"/>
    <w:rsid w:val="000A60C3"/>
    <w:rsid w:val="000B0115"/>
    <w:rsid w:val="000B02F8"/>
    <w:rsid w:val="000B0BF3"/>
    <w:rsid w:val="000B0EF0"/>
    <w:rsid w:val="000B1752"/>
    <w:rsid w:val="000B40D8"/>
    <w:rsid w:val="000B4877"/>
    <w:rsid w:val="000B6398"/>
    <w:rsid w:val="000B7BCF"/>
    <w:rsid w:val="000C18FE"/>
    <w:rsid w:val="000C2B2C"/>
    <w:rsid w:val="000C3674"/>
    <w:rsid w:val="000C3ECE"/>
    <w:rsid w:val="000C4ABE"/>
    <w:rsid w:val="000C522B"/>
    <w:rsid w:val="000C5340"/>
    <w:rsid w:val="000C76E3"/>
    <w:rsid w:val="000D2E51"/>
    <w:rsid w:val="000D3336"/>
    <w:rsid w:val="000D4B95"/>
    <w:rsid w:val="000D58AB"/>
    <w:rsid w:val="000D64F1"/>
    <w:rsid w:val="000D6E3F"/>
    <w:rsid w:val="000D7233"/>
    <w:rsid w:val="000D75DC"/>
    <w:rsid w:val="000E01FF"/>
    <w:rsid w:val="000E035E"/>
    <w:rsid w:val="000E12D2"/>
    <w:rsid w:val="000E3934"/>
    <w:rsid w:val="000E39A7"/>
    <w:rsid w:val="000E4069"/>
    <w:rsid w:val="000E5108"/>
    <w:rsid w:val="000F481F"/>
    <w:rsid w:val="000F526A"/>
    <w:rsid w:val="000F57DC"/>
    <w:rsid w:val="000F60D8"/>
    <w:rsid w:val="000F6A70"/>
    <w:rsid w:val="000F6CE7"/>
    <w:rsid w:val="000F7A11"/>
    <w:rsid w:val="00100327"/>
    <w:rsid w:val="001011C1"/>
    <w:rsid w:val="0010368C"/>
    <w:rsid w:val="00104660"/>
    <w:rsid w:val="0010781D"/>
    <w:rsid w:val="0011260E"/>
    <w:rsid w:val="00112AE8"/>
    <w:rsid w:val="00112F1A"/>
    <w:rsid w:val="00113A7E"/>
    <w:rsid w:val="00117183"/>
    <w:rsid w:val="0012049E"/>
    <w:rsid w:val="00123AC6"/>
    <w:rsid w:val="00124DD4"/>
    <w:rsid w:val="0012502C"/>
    <w:rsid w:val="00126400"/>
    <w:rsid w:val="00127149"/>
    <w:rsid w:val="0013007B"/>
    <w:rsid w:val="001300A6"/>
    <w:rsid w:val="00130A42"/>
    <w:rsid w:val="001311DA"/>
    <w:rsid w:val="00131BCA"/>
    <w:rsid w:val="00132D59"/>
    <w:rsid w:val="0013373E"/>
    <w:rsid w:val="00135689"/>
    <w:rsid w:val="0013585C"/>
    <w:rsid w:val="00140568"/>
    <w:rsid w:val="00141942"/>
    <w:rsid w:val="0014230B"/>
    <w:rsid w:val="00143363"/>
    <w:rsid w:val="001436BC"/>
    <w:rsid w:val="001446F4"/>
    <w:rsid w:val="00145075"/>
    <w:rsid w:val="00146452"/>
    <w:rsid w:val="001500B8"/>
    <w:rsid w:val="001544EB"/>
    <w:rsid w:val="001617E5"/>
    <w:rsid w:val="00165A0D"/>
    <w:rsid w:val="00166728"/>
    <w:rsid w:val="0016794B"/>
    <w:rsid w:val="00167996"/>
    <w:rsid w:val="0017080A"/>
    <w:rsid w:val="00171DA1"/>
    <w:rsid w:val="001741A0"/>
    <w:rsid w:val="00174291"/>
    <w:rsid w:val="00175FA0"/>
    <w:rsid w:val="00180692"/>
    <w:rsid w:val="00182627"/>
    <w:rsid w:val="00182E67"/>
    <w:rsid w:val="00183778"/>
    <w:rsid w:val="00183F73"/>
    <w:rsid w:val="001841BF"/>
    <w:rsid w:val="001845D5"/>
    <w:rsid w:val="0018515E"/>
    <w:rsid w:val="00185BC1"/>
    <w:rsid w:val="00186138"/>
    <w:rsid w:val="00186370"/>
    <w:rsid w:val="00187027"/>
    <w:rsid w:val="00190972"/>
    <w:rsid w:val="00191EFD"/>
    <w:rsid w:val="001920E7"/>
    <w:rsid w:val="001921CE"/>
    <w:rsid w:val="00194515"/>
    <w:rsid w:val="00194CD0"/>
    <w:rsid w:val="0019500E"/>
    <w:rsid w:val="001962AF"/>
    <w:rsid w:val="00197FF3"/>
    <w:rsid w:val="001A18D7"/>
    <w:rsid w:val="001A498D"/>
    <w:rsid w:val="001A6D18"/>
    <w:rsid w:val="001B0694"/>
    <w:rsid w:val="001B1BDE"/>
    <w:rsid w:val="001B1E91"/>
    <w:rsid w:val="001B1FA7"/>
    <w:rsid w:val="001B2C67"/>
    <w:rsid w:val="001B3311"/>
    <w:rsid w:val="001B349E"/>
    <w:rsid w:val="001B3887"/>
    <w:rsid w:val="001B4163"/>
    <w:rsid w:val="001B486A"/>
    <w:rsid w:val="001B49C9"/>
    <w:rsid w:val="001C23F4"/>
    <w:rsid w:val="001C3543"/>
    <w:rsid w:val="001C4AC4"/>
    <w:rsid w:val="001C4CEA"/>
    <w:rsid w:val="001C4F79"/>
    <w:rsid w:val="001C5394"/>
    <w:rsid w:val="001C77C4"/>
    <w:rsid w:val="001D0C63"/>
    <w:rsid w:val="001D1DAA"/>
    <w:rsid w:val="001D2844"/>
    <w:rsid w:val="001D4DE5"/>
    <w:rsid w:val="001D6647"/>
    <w:rsid w:val="001E0676"/>
    <w:rsid w:val="001F168B"/>
    <w:rsid w:val="001F7831"/>
    <w:rsid w:val="002013CD"/>
    <w:rsid w:val="00204045"/>
    <w:rsid w:val="00206F87"/>
    <w:rsid w:val="0020712B"/>
    <w:rsid w:val="002100EA"/>
    <w:rsid w:val="0021231D"/>
    <w:rsid w:val="00212942"/>
    <w:rsid w:val="00214804"/>
    <w:rsid w:val="00216876"/>
    <w:rsid w:val="00216998"/>
    <w:rsid w:val="002171B2"/>
    <w:rsid w:val="00220815"/>
    <w:rsid w:val="002219AC"/>
    <w:rsid w:val="00221AD8"/>
    <w:rsid w:val="00222A8D"/>
    <w:rsid w:val="00223FCA"/>
    <w:rsid w:val="00224AAB"/>
    <w:rsid w:val="0022606D"/>
    <w:rsid w:val="002264D3"/>
    <w:rsid w:val="002277C7"/>
    <w:rsid w:val="00230FE8"/>
    <w:rsid w:val="00231728"/>
    <w:rsid w:val="002346A7"/>
    <w:rsid w:val="00234C99"/>
    <w:rsid w:val="00235896"/>
    <w:rsid w:val="0023661D"/>
    <w:rsid w:val="0024324A"/>
    <w:rsid w:val="00243DE1"/>
    <w:rsid w:val="00244A05"/>
    <w:rsid w:val="002455B8"/>
    <w:rsid w:val="00247550"/>
    <w:rsid w:val="00250404"/>
    <w:rsid w:val="00250645"/>
    <w:rsid w:val="002508F7"/>
    <w:rsid w:val="00252F43"/>
    <w:rsid w:val="002541E6"/>
    <w:rsid w:val="0025613A"/>
    <w:rsid w:val="00257C39"/>
    <w:rsid w:val="00260EC0"/>
    <w:rsid w:val="002610D8"/>
    <w:rsid w:val="00264245"/>
    <w:rsid w:val="00266AF5"/>
    <w:rsid w:val="00266D49"/>
    <w:rsid w:val="00267494"/>
    <w:rsid w:val="002675D3"/>
    <w:rsid w:val="002709D8"/>
    <w:rsid w:val="00270A2B"/>
    <w:rsid w:val="002747EC"/>
    <w:rsid w:val="002757E2"/>
    <w:rsid w:val="002815C0"/>
    <w:rsid w:val="00283F62"/>
    <w:rsid w:val="002840C7"/>
    <w:rsid w:val="00284E78"/>
    <w:rsid w:val="002855BF"/>
    <w:rsid w:val="00287326"/>
    <w:rsid w:val="00290336"/>
    <w:rsid w:val="00292EB4"/>
    <w:rsid w:val="00292FC9"/>
    <w:rsid w:val="002A3017"/>
    <w:rsid w:val="002A32C4"/>
    <w:rsid w:val="002A3860"/>
    <w:rsid w:val="002A47CF"/>
    <w:rsid w:val="002A4DB2"/>
    <w:rsid w:val="002A541C"/>
    <w:rsid w:val="002A7486"/>
    <w:rsid w:val="002A758C"/>
    <w:rsid w:val="002A7C84"/>
    <w:rsid w:val="002B0F64"/>
    <w:rsid w:val="002B1C68"/>
    <w:rsid w:val="002B1D88"/>
    <w:rsid w:val="002B252B"/>
    <w:rsid w:val="002B3354"/>
    <w:rsid w:val="002B35F1"/>
    <w:rsid w:val="002B3F8E"/>
    <w:rsid w:val="002B44B8"/>
    <w:rsid w:val="002B66A9"/>
    <w:rsid w:val="002C253F"/>
    <w:rsid w:val="002C260C"/>
    <w:rsid w:val="002C69AA"/>
    <w:rsid w:val="002D093F"/>
    <w:rsid w:val="002D2C29"/>
    <w:rsid w:val="002D2CA2"/>
    <w:rsid w:val="002D657A"/>
    <w:rsid w:val="002D6F87"/>
    <w:rsid w:val="002E246F"/>
    <w:rsid w:val="002E26C0"/>
    <w:rsid w:val="002E79BB"/>
    <w:rsid w:val="002F0D22"/>
    <w:rsid w:val="002F0E53"/>
    <w:rsid w:val="002F12A5"/>
    <w:rsid w:val="002F244D"/>
    <w:rsid w:val="002F3DF3"/>
    <w:rsid w:val="00300777"/>
    <w:rsid w:val="003035B0"/>
    <w:rsid w:val="00303B16"/>
    <w:rsid w:val="0030563B"/>
    <w:rsid w:val="00305DAA"/>
    <w:rsid w:val="00306241"/>
    <w:rsid w:val="003073B9"/>
    <w:rsid w:val="003105EB"/>
    <w:rsid w:val="00310D9A"/>
    <w:rsid w:val="00311B17"/>
    <w:rsid w:val="003133F1"/>
    <w:rsid w:val="003155EF"/>
    <w:rsid w:val="003172DC"/>
    <w:rsid w:val="0032086B"/>
    <w:rsid w:val="003211D6"/>
    <w:rsid w:val="00323D2C"/>
    <w:rsid w:val="003243BA"/>
    <w:rsid w:val="00324E66"/>
    <w:rsid w:val="00325304"/>
    <w:rsid w:val="003255FD"/>
    <w:rsid w:val="00325AE3"/>
    <w:rsid w:val="00326069"/>
    <w:rsid w:val="00327E5D"/>
    <w:rsid w:val="003306C2"/>
    <w:rsid w:val="00331565"/>
    <w:rsid w:val="00333345"/>
    <w:rsid w:val="0033401A"/>
    <w:rsid w:val="00335A5E"/>
    <w:rsid w:val="00337C3B"/>
    <w:rsid w:val="00343806"/>
    <w:rsid w:val="003463C4"/>
    <w:rsid w:val="00347B20"/>
    <w:rsid w:val="00350D7C"/>
    <w:rsid w:val="00351CAD"/>
    <w:rsid w:val="00353629"/>
    <w:rsid w:val="0035462D"/>
    <w:rsid w:val="00354B33"/>
    <w:rsid w:val="0035630F"/>
    <w:rsid w:val="0035765F"/>
    <w:rsid w:val="00363968"/>
    <w:rsid w:val="0036459E"/>
    <w:rsid w:val="00364B41"/>
    <w:rsid w:val="003667FF"/>
    <w:rsid w:val="003676CB"/>
    <w:rsid w:val="0037040B"/>
    <w:rsid w:val="00370943"/>
    <w:rsid w:val="003724CA"/>
    <w:rsid w:val="003726B5"/>
    <w:rsid w:val="00374847"/>
    <w:rsid w:val="00376209"/>
    <w:rsid w:val="00376BDE"/>
    <w:rsid w:val="00377F37"/>
    <w:rsid w:val="00381708"/>
    <w:rsid w:val="00381D7C"/>
    <w:rsid w:val="003824C2"/>
    <w:rsid w:val="003829FB"/>
    <w:rsid w:val="00382C4D"/>
    <w:rsid w:val="00383096"/>
    <w:rsid w:val="00383B2A"/>
    <w:rsid w:val="00384561"/>
    <w:rsid w:val="0038467F"/>
    <w:rsid w:val="00384778"/>
    <w:rsid w:val="00385E77"/>
    <w:rsid w:val="00387011"/>
    <w:rsid w:val="00387B0B"/>
    <w:rsid w:val="00390D6B"/>
    <w:rsid w:val="0039346C"/>
    <w:rsid w:val="00395772"/>
    <w:rsid w:val="003972FF"/>
    <w:rsid w:val="00397A41"/>
    <w:rsid w:val="003A133F"/>
    <w:rsid w:val="003A160E"/>
    <w:rsid w:val="003A229C"/>
    <w:rsid w:val="003A3DB5"/>
    <w:rsid w:val="003A41EF"/>
    <w:rsid w:val="003A527F"/>
    <w:rsid w:val="003A565C"/>
    <w:rsid w:val="003A72B4"/>
    <w:rsid w:val="003B2EAB"/>
    <w:rsid w:val="003B40AD"/>
    <w:rsid w:val="003B6290"/>
    <w:rsid w:val="003B6C01"/>
    <w:rsid w:val="003B73F6"/>
    <w:rsid w:val="003B79E3"/>
    <w:rsid w:val="003C1A2A"/>
    <w:rsid w:val="003C237F"/>
    <w:rsid w:val="003C291C"/>
    <w:rsid w:val="003C311A"/>
    <w:rsid w:val="003C4E37"/>
    <w:rsid w:val="003C5533"/>
    <w:rsid w:val="003C5DF8"/>
    <w:rsid w:val="003D127F"/>
    <w:rsid w:val="003D3349"/>
    <w:rsid w:val="003D3519"/>
    <w:rsid w:val="003D4028"/>
    <w:rsid w:val="003D4B16"/>
    <w:rsid w:val="003D63CA"/>
    <w:rsid w:val="003D7AEF"/>
    <w:rsid w:val="003E01A2"/>
    <w:rsid w:val="003E136B"/>
    <w:rsid w:val="003E13E8"/>
    <w:rsid w:val="003E16BE"/>
    <w:rsid w:val="003E17A4"/>
    <w:rsid w:val="003E676B"/>
    <w:rsid w:val="003F11FC"/>
    <w:rsid w:val="003F24B6"/>
    <w:rsid w:val="003F2920"/>
    <w:rsid w:val="003F3214"/>
    <w:rsid w:val="003F4E28"/>
    <w:rsid w:val="003F7CC9"/>
    <w:rsid w:val="004006E8"/>
    <w:rsid w:val="00401855"/>
    <w:rsid w:val="0040228D"/>
    <w:rsid w:val="00403EEB"/>
    <w:rsid w:val="0040702D"/>
    <w:rsid w:val="00413F2F"/>
    <w:rsid w:val="00414017"/>
    <w:rsid w:val="00415F7B"/>
    <w:rsid w:val="004174EF"/>
    <w:rsid w:val="00422760"/>
    <w:rsid w:val="0042280C"/>
    <w:rsid w:val="00427D3B"/>
    <w:rsid w:val="00430DC0"/>
    <w:rsid w:val="00431669"/>
    <w:rsid w:val="004322B3"/>
    <w:rsid w:val="004329C2"/>
    <w:rsid w:val="00432BC9"/>
    <w:rsid w:val="00432BE2"/>
    <w:rsid w:val="00432F4A"/>
    <w:rsid w:val="00441257"/>
    <w:rsid w:val="00441FD9"/>
    <w:rsid w:val="004433CF"/>
    <w:rsid w:val="0044406B"/>
    <w:rsid w:val="00444309"/>
    <w:rsid w:val="0044738E"/>
    <w:rsid w:val="00451660"/>
    <w:rsid w:val="00452280"/>
    <w:rsid w:val="00460A99"/>
    <w:rsid w:val="00461101"/>
    <w:rsid w:val="00463D4C"/>
    <w:rsid w:val="00465587"/>
    <w:rsid w:val="004657C7"/>
    <w:rsid w:val="00465C07"/>
    <w:rsid w:val="00466E1F"/>
    <w:rsid w:val="0046720C"/>
    <w:rsid w:val="0047086C"/>
    <w:rsid w:val="00477252"/>
    <w:rsid w:val="00477455"/>
    <w:rsid w:val="004779FB"/>
    <w:rsid w:val="004853C0"/>
    <w:rsid w:val="00487060"/>
    <w:rsid w:val="004901A6"/>
    <w:rsid w:val="00490325"/>
    <w:rsid w:val="00490594"/>
    <w:rsid w:val="00490C92"/>
    <w:rsid w:val="00491000"/>
    <w:rsid w:val="00491FF5"/>
    <w:rsid w:val="004937F8"/>
    <w:rsid w:val="00493A0E"/>
    <w:rsid w:val="004977B3"/>
    <w:rsid w:val="00497894"/>
    <w:rsid w:val="004A10EE"/>
    <w:rsid w:val="004A1305"/>
    <w:rsid w:val="004A1F7B"/>
    <w:rsid w:val="004A3412"/>
    <w:rsid w:val="004A34B4"/>
    <w:rsid w:val="004A34E6"/>
    <w:rsid w:val="004A40FB"/>
    <w:rsid w:val="004B1812"/>
    <w:rsid w:val="004B18E1"/>
    <w:rsid w:val="004B2692"/>
    <w:rsid w:val="004B32EB"/>
    <w:rsid w:val="004B64B4"/>
    <w:rsid w:val="004B77BE"/>
    <w:rsid w:val="004B7BCF"/>
    <w:rsid w:val="004C0C6E"/>
    <w:rsid w:val="004C1059"/>
    <w:rsid w:val="004C14B0"/>
    <w:rsid w:val="004C25E8"/>
    <w:rsid w:val="004C3DCD"/>
    <w:rsid w:val="004C4441"/>
    <w:rsid w:val="004C44D2"/>
    <w:rsid w:val="004C52D8"/>
    <w:rsid w:val="004C5548"/>
    <w:rsid w:val="004C6EF6"/>
    <w:rsid w:val="004D12EF"/>
    <w:rsid w:val="004D3578"/>
    <w:rsid w:val="004D380D"/>
    <w:rsid w:val="004D4335"/>
    <w:rsid w:val="004D6177"/>
    <w:rsid w:val="004D6C16"/>
    <w:rsid w:val="004D6FD4"/>
    <w:rsid w:val="004D7B60"/>
    <w:rsid w:val="004E213A"/>
    <w:rsid w:val="004E47EA"/>
    <w:rsid w:val="004E4C70"/>
    <w:rsid w:val="004E4E09"/>
    <w:rsid w:val="004F10E9"/>
    <w:rsid w:val="004F1E7F"/>
    <w:rsid w:val="004F3ADA"/>
    <w:rsid w:val="004F4540"/>
    <w:rsid w:val="004F73A7"/>
    <w:rsid w:val="004F7C51"/>
    <w:rsid w:val="004F7EB5"/>
    <w:rsid w:val="00501D49"/>
    <w:rsid w:val="00503171"/>
    <w:rsid w:val="00503CB5"/>
    <w:rsid w:val="00503F7D"/>
    <w:rsid w:val="00506C28"/>
    <w:rsid w:val="005075B6"/>
    <w:rsid w:val="00512CE8"/>
    <w:rsid w:val="005134A6"/>
    <w:rsid w:val="005154AF"/>
    <w:rsid w:val="00516A0D"/>
    <w:rsid w:val="0052129E"/>
    <w:rsid w:val="005214BC"/>
    <w:rsid w:val="00524A37"/>
    <w:rsid w:val="00524DA3"/>
    <w:rsid w:val="005262BD"/>
    <w:rsid w:val="00527B15"/>
    <w:rsid w:val="00527C31"/>
    <w:rsid w:val="00527F2A"/>
    <w:rsid w:val="00531FAA"/>
    <w:rsid w:val="00534DA0"/>
    <w:rsid w:val="00535EC5"/>
    <w:rsid w:val="00536A0E"/>
    <w:rsid w:val="00537568"/>
    <w:rsid w:val="00541D5B"/>
    <w:rsid w:val="00542000"/>
    <w:rsid w:val="00542C9D"/>
    <w:rsid w:val="00543E6C"/>
    <w:rsid w:val="0054761B"/>
    <w:rsid w:val="00547A10"/>
    <w:rsid w:val="00547C85"/>
    <w:rsid w:val="00551763"/>
    <w:rsid w:val="005525D5"/>
    <w:rsid w:val="0055422F"/>
    <w:rsid w:val="005545EE"/>
    <w:rsid w:val="00555528"/>
    <w:rsid w:val="00557338"/>
    <w:rsid w:val="005625DD"/>
    <w:rsid w:val="005642A1"/>
    <w:rsid w:val="00565087"/>
    <w:rsid w:val="0056573F"/>
    <w:rsid w:val="0056656C"/>
    <w:rsid w:val="00566ECC"/>
    <w:rsid w:val="00570664"/>
    <w:rsid w:val="00571279"/>
    <w:rsid w:val="00571A77"/>
    <w:rsid w:val="00572564"/>
    <w:rsid w:val="00572895"/>
    <w:rsid w:val="005739BD"/>
    <w:rsid w:val="005739CE"/>
    <w:rsid w:val="00573DDC"/>
    <w:rsid w:val="00575070"/>
    <w:rsid w:val="005752D5"/>
    <w:rsid w:val="0057598B"/>
    <w:rsid w:val="0058077E"/>
    <w:rsid w:val="00583007"/>
    <w:rsid w:val="00584044"/>
    <w:rsid w:val="0058460B"/>
    <w:rsid w:val="00590344"/>
    <w:rsid w:val="00591E74"/>
    <w:rsid w:val="0059328F"/>
    <w:rsid w:val="00594B6F"/>
    <w:rsid w:val="00595AAB"/>
    <w:rsid w:val="00596097"/>
    <w:rsid w:val="00596B5D"/>
    <w:rsid w:val="005A4665"/>
    <w:rsid w:val="005A49C6"/>
    <w:rsid w:val="005A4D6D"/>
    <w:rsid w:val="005A68D5"/>
    <w:rsid w:val="005A6CA2"/>
    <w:rsid w:val="005B457B"/>
    <w:rsid w:val="005B4879"/>
    <w:rsid w:val="005B598B"/>
    <w:rsid w:val="005B6F3D"/>
    <w:rsid w:val="005C007C"/>
    <w:rsid w:val="005C0359"/>
    <w:rsid w:val="005C1A18"/>
    <w:rsid w:val="005C2F10"/>
    <w:rsid w:val="005C4665"/>
    <w:rsid w:val="005C4726"/>
    <w:rsid w:val="005C496C"/>
    <w:rsid w:val="005C64F2"/>
    <w:rsid w:val="005C76A8"/>
    <w:rsid w:val="005C78A8"/>
    <w:rsid w:val="005D1091"/>
    <w:rsid w:val="005D2171"/>
    <w:rsid w:val="005D2ED5"/>
    <w:rsid w:val="005D4207"/>
    <w:rsid w:val="005D6E49"/>
    <w:rsid w:val="005D725F"/>
    <w:rsid w:val="005E28FB"/>
    <w:rsid w:val="005F0D6D"/>
    <w:rsid w:val="005F1667"/>
    <w:rsid w:val="005F196F"/>
    <w:rsid w:val="005F2403"/>
    <w:rsid w:val="0060107D"/>
    <w:rsid w:val="00601CF3"/>
    <w:rsid w:val="00601EDF"/>
    <w:rsid w:val="00601F46"/>
    <w:rsid w:val="00602F40"/>
    <w:rsid w:val="00603B63"/>
    <w:rsid w:val="00603D62"/>
    <w:rsid w:val="00604294"/>
    <w:rsid w:val="006048A8"/>
    <w:rsid w:val="0060686C"/>
    <w:rsid w:val="00606E38"/>
    <w:rsid w:val="0061000C"/>
    <w:rsid w:val="00610654"/>
    <w:rsid w:val="00610FFB"/>
    <w:rsid w:val="00611566"/>
    <w:rsid w:val="00611868"/>
    <w:rsid w:val="00613366"/>
    <w:rsid w:val="006150D4"/>
    <w:rsid w:val="006160D7"/>
    <w:rsid w:val="0062104F"/>
    <w:rsid w:val="00622FDA"/>
    <w:rsid w:val="00624813"/>
    <w:rsid w:val="00624C07"/>
    <w:rsid w:val="0062582C"/>
    <w:rsid w:val="00625A91"/>
    <w:rsid w:val="00625B0A"/>
    <w:rsid w:val="00632396"/>
    <w:rsid w:val="006326D4"/>
    <w:rsid w:val="00632CAD"/>
    <w:rsid w:val="00635845"/>
    <w:rsid w:val="00640307"/>
    <w:rsid w:val="00646D99"/>
    <w:rsid w:val="00646E0A"/>
    <w:rsid w:val="006479C4"/>
    <w:rsid w:val="006504D6"/>
    <w:rsid w:val="00650567"/>
    <w:rsid w:val="006510E9"/>
    <w:rsid w:val="00652B9E"/>
    <w:rsid w:val="00653358"/>
    <w:rsid w:val="0065415B"/>
    <w:rsid w:val="006541A1"/>
    <w:rsid w:val="00654596"/>
    <w:rsid w:val="00655298"/>
    <w:rsid w:val="00655E81"/>
    <w:rsid w:val="00656910"/>
    <w:rsid w:val="00656E05"/>
    <w:rsid w:val="006574C0"/>
    <w:rsid w:val="00657CA6"/>
    <w:rsid w:val="0066096B"/>
    <w:rsid w:val="006662B7"/>
    <w:rsid w:val="0066642C"/>
    <w:rsid w:val="00670C14"/>
    <w:rsid w:val="00672522"/>
    <w:rsid w:val="00674D79"/>
    <w:rsid w:val="0067758B"/>
    <w:rsid w:val="0067783E"/>
    <w:rsid w:val="00677859"/>
    <w:rsid w:val="00677F5B"/>
    <w:rsid w:val="00682BF2"/>
    <w:rsid w:val="006850BF"/>
    <w:rsid w:val="006854C3"/>
    <w:rsid w:val="00690ED2"/>
    <w:rsid w:val="0069335C"/>
    <w:rsid w:val="00693DF0"/>
    <w:rsid w:val="00694F59"/>
    <w:rsid w:val="006957BD"/>
    <w:rsid w:val="00696821"/>
    <w:rsid w:val="006A19A8"/>
    <w:rsid w:val="006A1A2B"/>
    <w:rsid w:val="006A242E"/>
    <w:rsid w:val="006A2F15"/>
    <w:rsid w:val="006A416F"/>
    <w:rsid w:val="006A4A4B"/>
    <w:rsid w:val="006B29AE"/>
    <w:rsid w:val="006B2C4A"/>
    <w:rsid w:val="006B6180"/>
    <w:rsid w:val="006C1B70"/>
    <w:rsid w:val="006C2167"/>
    <w:rsid w:val="006C66D8"/>
    <w:rsid w:val="006C6934"/>
    <w:rsid w:val="006C7C48"/>
    <w:rsid w:val="006D067F"/>
    <w:rsid w:val="006D1E24"/>
    <w:rsid w:val="006D35DE"/>
    <w:rsid w:val="006D3AF4"/>
    <w:rsid w:val="006D3CBB"/>
    <w:rsid w:val="006D4D6F"/>
    <w:rsid w:val="006D530C"/>
    <w:rsid w:val="006D554E"/>
    <w:rsid w:val="006D5887"/>
    <w:rsid w:val="006E0403"/>
    <w:rsid w:val="006E0876"/>
    <w:rsid w:val="006E1057"/>
    <w:rsid w:val="006E1417"/>
    <w:rsid w:val="006E19AF"/>
    <w:rsid w:val="006E4AE6"/>
    <w:rsid w:val="006E620F"/>
    <w:rsid w:val="006F69EC"/>
    <w:rsid w:val="006F6A2C"/>
    <w:rsid w:val="00701323"/>
    <w:rsid w:val="00705BC0"/>
    <w:rsid w:val="007069DC"/>
    <w:rsid w:val="00706CB0"/>
    <w:rsid w:val="00710201"/>
    <w:rsid w:val="007102CD"/>
    <w:rsid w:val="007102FC"/>
    <w:rsid w:val="00710D4C"/>
    <w:rsid w:val="0071194B"/>
    <w:rsid w:val="007129D3"/>
    <w:rsid w:val="00713E60"/>
    <w:rsid w:val="00714376"/>
    <w:rsid w:val="0072073A"/>
    <w:rsid w:val="00721D97"/>
    <w:rsid w:val="00723B0B"/>
    <w:rsid w:val="00724F42"/>
    <w:rsid w:val="00725C33"/>
    <w:rsid w:val="0073133A"/>
    <w:rsid w:val="00732B74"/>
    <w:rsid w:val="007342B5"/>
    <w:rsid w:val="0073449A"/>
    <w:rsid w:val="00734A5B"/>
    <w:rsid w:val="007354D6"/>
    <w:rsid w:val="0073620F"/>
    <w:rsid w:val="00737A64"/>
    <w:rsid w:val="00737B6B"/>
    <w:rsid w:val="00740C0A"/>
    <w:rsid w:val="00742288"/>
    <w:rsid w:val="00742C27"/>
    <w:rsid w:val="00744E76"/>
    <w:rsid w:val="00745AC8"/>
    <w:rsid w:val="007469FD"/>
    <w:rsid w:val="007515BE"/>
    <w:rsid w:val="007522E2"/>
    <w:rsid w:val="0075287B"/>
    <w:rsid w:val="00753AAF"/>
    <w:rsid w:val="00753B28"/>
    <w:rsid w:val="00754EB6"/>
    <w:rsid w:val="00756E85"/>
    <w:rsid w:val="00757889"/>
    <w:rsid w:val="00757D40"/>
    <w:rsid w:val="00760805"/>
    <w:rsid w:val="00761926"/>
    <w:rsid w:val="0076307D"/>
    <w:rsid w:val="0076607C"/>
    <w:rsid w:val="007662B5"/>
    <w:rsid w:val="00767443"/>
    <w:rsid w:val="0077466B"/>
    <w:rsid w:val="00774940"/>
    <w:rsid w:val="0077751F"/>
    <w:rsid w:val="007778A0"/>
    <w:rsid w:val="00777B65"/>
    <w:rsid w:val="0078008C"/>
    <w:rsid w:val="00781472"/>
    <w:rsid w:val="00781560"/>
    <w:rsid w:val="00781F0F"/>
    <w:rsid w:val="00782664"/>
    <w:rsid w:val="0078335E"/>
    <w:rsid w:val="007844C8"/>
    <w:rsid w:val="007848CB"/>
    <w:rsid w:val="0078534D"/>
    <w:rsid w:val="007864E8"/>
    <w:rsid w:val="0078727C"/>
    <w:rsid w:val="00787719"/>
    <w:rsid w:val="0079049D"/>
    <w:rsid w:val="00792B8E"/>
    <w:rsid w:val="00792C78"/>
    <w:rsid w:val="007933A9"/>
    <w:rsid w:val="00793B9D"/>
    <w:rsid w:val="00793DC5"/>
    <w:rsid w:val="00794B9A"/>
    <w:rsid w:val="00796823"/>
    <w:rsid w:val="00797AA0"/>
    <w:rsid w:val="007A2E55"/>
    <w:rsid w:val="007A3137"/>
    <w:rsid w:val="007A3DFE"/>
    <w:rsid w:val="007A7099"/>
    <w:rsid w:val="007B09F5"/>
    <w:rsid w:val="007B18D8"/>
    <w:rsid w:val="007B2202"/>
    <w:rsid w:val="007B2A65"/>
    <w:rsid w:val="007B3C9A"/>
    <w:rsid w:val="007B6F80"/>
    <w:rsid w:val="007B746F"/>
    <w:rsid w:val="007C095F"/>
    <w:rsid w:val="007C1659"/>
    <w:rsid w:val="007C17D5"/>
    <w:rsid w:val="007C1A44"/>
    <w:rsid w:val="007C25AC"/>
    <w:rsid w:val="007C2DD0"/>
    <w:rsid w:val="007C563E"/>
    <w:rsid w:val="007C7B54"/>
    <w:rsid w:val="007C7BB8"/>
    <w:rsid w:val="007D06E6"/>
    <w:rsid w:val="007D1A7F"/>
    <w:rsid w:val="007D2689"/>
    <w:rsid w:val="007D2A9D"/>
    <w:rsid w:val="007D4F8A"/>
    <w:rsid w:val="007D4FB2"/>
    <w:rsid w:val="007D7826"/>
    <w:rsid w:val="007E1392"/>
    <w:rsid w:val="007E2EF9"/>
    <w:rsid w:val="007E673B"/>
    <w:rsid w:val="007E7B86"/>
    <w:rsid w:val="007F03B5"/>
    <w:rsid w:val="007F09F2"/>
    <w:rsid w:val="007F1832"/>
    <w:rsid w:val="007F2D37"/>
    <w:rsid w:val="007F2E08"/>
    <w:rsid w:val="007F44E6"/>
    <w:rsid w:val="007F7EC4"/>
    <w:rsid w:val="00800199"/>
    <w:rsid w:val="00800B57"/>
    <w:rsid w:val="008028A4"/>
    <w:rsid w:val="008043F1"/>
    <w:rsid w:val="0080549E"/>
    <w:rsid w:val="008056ED"/>
    <w:rsid w:val="00807784"/>
    <w:rsid w:val="00807C64"/>
    <w:rsid w:val="00807E15"/>
    <w:rsid w:val="0081087E"/>
    <w:rsid w:val="00811105"/>
    <w:rsid w:val="00811D9D"/>
    <w:rsid w:val="00813245"/>
    <w:rsid w:val="00813F5D"/>
    <w:rsid w:val="00814381"/>
    <w:rsid w:val="00814BE5"/>
    <w:rsid w:val="00815AA2"/>
    <w:rsid w:val="00820098"/>
    <w:rsid w:val="00822300"/>
    <w:rsid w:val="00827D94"/>
    <w:rsid w:val="00830B22"/>
    <w:rsid w:val="00830E1C"/>
    <w:rsid w:val="00832DF3"/>
    <w:rsid w:val="008331ED"/>
    <w:rsid w:val="00833379"/>
    <w:rsid w:val="0083484D"/>
    <w:rsid w:val="008350FE"/>
    <w:rsid w:val="008368F2"/>
    <w:rsid w:val="008378CB"/>
    <w:rsid w:val="0084067A"/>
    <w:rsid w:val="00840DE0"/>
    <w:rsid w:val="00841457"/>
    <w:rsid w:val="00842FBC"/>
    <w:rsid w:val="00844CDD"/>
    <w:rsid w:val="00847C73"/>
    <w:rsid w:val="00850C3E"/>
    <w:rsid w:val="00851443"/>
    <w:rsid w:val="008515D4"/>
    <w:rsid w:val="008520BB"/>
    <w:rsid w:val="00853C6F"/>
    <w:rsid w:val="008554CE"/>
    <w:rsid w:val="00856568"/>
    <w:rsid w:val="00860623"/>
    <w:rsid w:val="008607A8"/>
    <w:rsid w:val="00861551"/>
    <w:rsid w:val="00861FEE"/>
    <w:rsid w:val="00862027"/>
    <w:rsid w:val="00862F7A"/>
    <w:rsid w:val="0086354A"/>
    <w:rsid w:val="00865EDE"/>
    <w:rsid w:val="00866A0C"/>
    <w:rsid w:val="008732D6"/>
    <w:rsid w:val="008758D1"/>
    <w:rsid w:val="00875EB1"/>
    <w:rsid w:val="008768CA"/>
    <w:rsid w:val="00876BA3"/>
    <w:rsid w:val="00877CC2"/>
    <w:rsid w:val="00877EF9"/>
    <w:rsid w:val="00877FF2"/>
    <w:rsid w:val="00880559"/>
    <w:rsid w:val="008818E2"/>
    <w:rsid w:val="00882533"/>
    <w:rsid w:val="00882A9C"/>
    <w:rsid w:val="008849F5"/>
    <w:rsid w:val="00885CD3"/>
    <w:rsid w:val="00890D75"/>
    <w:rsid w:val="00892166"/>
    <w:rsid w:val="00892D9D"/>
    <w:rsid w:val="00895A0B"/>
    <w:rsid w:val="00895FC5"/>
    <w:rsid w:val="00896CB6"/>
    <w:rsid w:val="008A092A"/>
    <w:rsid w:val="008A2511"/>
    <w:rsid w:val="008A4106"/>
    <w:rsid w:val="008A5110"/>
    <w:rsid w:val="008B3C42"/>
    <w:rsid w:val="008B5306"/>
    <w:rsid w:val="008B73AA"/>
    <w:rsid w:val="008B74AF"/>
    <w:rsid w:val="008C285A"/>
    <w:rsid w:val="008C2E2A"/>
    <w:rsid w:val="008C3057"/>
    <w:rsid w:val="008C3BA0"/>
    <w:rsid w:val="008C4E29"/>
    <w:rsid w:val="008D19D1"/>
    <w:rsid w:val="008D2E4D"/>
    <w:rsid w:val="008D3BA5"/>
    <w:rsid w:val="008D49D8"/>
    <w:rsid w:val="008D58F2"/>
    <w:rsid w:val="008D61D6"/>
    <w:rsid w:val="008D6817"/>
    <w:rsid w:val="008E06E8"/>
    <w:rsid w:val="008E0988"/>
    <w:rsid w:val="008E46BF"/>
    <w:rsid w:val="008E4AF8"/>
    <w:rsid w:val="008F1F75"/>
    <w:rsid w:val="008F396F"/>
    <w:rsid w:val="008F3DCD"/>
    <w:rsid w:val="008F590C"/>
    <w:rsid w:val="0090129C"/>
    <w:rsid w:val="00901D5C"/>
    <w:rsid w:val="0090271F"/>
    <w:rsid w:val="009027DA"/>
    <w:rsid w:val="00902DB9"/>
    <w:rsid w:val="00903709"/>
    <w:rsid w:val="0090466A"/>
    <w:rsid w:val="009057FD"/>
    <w:rsid w:val="00907FE0"/>
    <w:rsid w:val="0091035F"/>
    <w:rsid w:val="009130AC"/>
    <w:rsid w:val="0091363C"/>
    <w:rsid w:val="009139F6"/>
    <w:rsid w:val="00921E6D"/>
    <w:rsid w:val="0092209D"/>
    <w:rsid w:val="00923655"/>
    <w:rsid w:val="0092601D"/>
    <w:rsid w:val="0092610E"/>
    <w:rsid w:val="009322D7"/>
    <w:rsid w:val="00936071"/>
    <w:rsid w:val="00937079"/>
    <w:rsid w:val="009376AF"/>
    <w:rsid w:val="009376CD"/>
    <w:rsid w:val="00940212"/>
    <w:rsid w:val="009428FC"/>
    <w:rsid w:val="00942EC2"/>
    <w:rsid w:val="00944EC6"/>
    <w:rsid w:val="009504CA"/>
    <w:rsid w:val="009505D8"/>
    <w:rsid w:val="009508D2"/>
    <w:rsid w:val="00950B99"/>
    <w:rsid w:val="009519DD"/>
    <w:rsid w:val="00952941"/>
    <w:rsid w:val="0095343C"/>
    <w:rsid w:val="00955E64"/>
    <w:rsid w:val="00955FB6"/>
    <w:rsid w:val="0095778B"/>
    <w:rsid w:val="00961B32"/>
    <w:rsid w:val="00962455"/>
    <w:rsid w:val="00962509"/>
    <w:rsid w:val="0096503D"/>
    <w:rsid w:val="00965B50"/>
    <w:rsid w:val="00965E6D"/>
    <w:rsid w:val="00966923"/>
    <w:rsid w:val="00970666"/>
    <w:rsid w:val="00970DB3"/>
    <w:rsid w:val="00971A5C"/>
    <w:rsid w:val="0097280A"/>
    <w:rsid w:val="00972FBD"/>
    <w:rsid w:val="00973D04"/>
    <w:rsid w:val="00974BB0"/>
    <w:rsid w:val="00974CF6"/>
    <w:rsid w:val="00975BCD"/>
    <w:rsid w:val="00975FF0"/>
    <w:rsid w:val="0097603C"/>
    <w:rsid w:val="009768A7"/>
    <w:rsid w:val="00977122"/>
    <w:rsid w:val="00977609"/>
    <w:rsid w:val="00977EAC"/>
    <w:rsid w:val="00982DAE"/>
    <w:rsid w:val="00983FFE"/>
    <w:rsid w:val="00986B60"/>
    <w:rsid w:val="0099153D"/>
    <w:rsid w:val="009928A9"/>
    <w:rsid w:val="009932BF"/>
    <w:rsid w:val="00995D8C"/>
    <w:rsid w:val="00997F2F"/>
    <w:rsid w:val="00997FAD"/>
    <w:rsid w:val="009A07BF"/>
    <w:rsid w:val="009A0AF3"/>
    <w:rsid w:val="009A2434"/>
    <w:rsid w:val="009A2EEE"/>
    <w:rsid w:val="009A4931"/>
    <w:rsid w:val="009A5858"/>
    <w:rsid w:val="009A642A"/>
    <w:rsid w:val="009B07CD"/>
    <w:rsid w:val="009B13FA"/>
    <w:rsid w:val="009B1D2C"/>
    <w:rsid w:val="009B26F6"/>
    <w:rsid w:val="009B5B82"/>
    <w:rsid w:val="009B647D"/>
    <w:rsid w:val="009B798E"/>
    <w:rsid w:val="009B7B06"/>
    <w:rsid w:val="009C19E9"/>
    <w:rsid w:val="009D5A5D"/>
    <w:rsid w:val="009D7467"/>
    <w:rsid w:val="009D74A6"/>
    <w:rsid w:val="009E0B98"/>
    <w:rsid w:val="009E0E87"/>
    <w:rsid w:val="009E2AA1"/>
    <w:rsid w:val="009E2DC5"/>
    <w:rsid w:val="009E55AC"/>
    <w:rsid w:val="009E7AFB"/>
    <w:rsid w:val="009E7EC4"/>
    <w:rsid w:val="009F2CB9"/>
    <w:rsid w:val="009F3043"/>
    <w:rsid w:val="009F445F"/>
    <w:rsid w:val="00A00170"/>
    <w:rsid w:val="00A0066E"/>
    <w:rsid w:val="00A00E5C"/>
    <w:rsid w:val="00A0106F"/>
    <w:rsid w:val="00A027CA"/>
    <w:rsid w:val="00A02B6D"/>
    <w:rsid w:val="00A03496"/>
    <w:rsid w:val="00A069D6"/>
    <w:rsid w:val="00A10516"/>
    <w:rsid w:val="00A10F02"/>
    <w:rsid w:val="00A10F2C"/>
    <w:rsid w:val="00A11587"/>
    <w:rsid w:val="00A1212C"/>
    <w:rsid w:val="00A12E91"/>
    <w:rsid w:val="00A13227"/>
    <w:rsid w:val="00A204CA"/>
    <w:rsid w:val="00A209D6"/>
    <w:rsid w:val="00A22738"/>
    <w:rsid w:val="00A247E3"/>
    <w:rsid w:val="00A255A1"/>
    <w:rsid w:val="00A27DC6"/>
    <w:rsid w:val="00A31B24"/>
    <w:rsid w:val="00A33876"/>
    <w:rsid w:val="00A33FE1"/>
    <w:rsid w:val="00A352B0"/>
    <w:rsid w:val="00A36E3B"/>
    <w:rsid w:val="00A409FF"/>
    <w:rsid w:val="00A41829"/>
    <w:rsid w:val="00A430EC"/>
    <w:rsid w:val="00A4371D"/>
    <w:rsid w:val="00A44335"/>
    <w:rsid w:val="00A448B3"/>
    <w:rsid w:val="00A46165"/>
    <w:rsid w:val="00A4645A"/>
    <w:rsid w:val="00A466D4"/>
    <w:rsid w:val="00A47F02"/>
    <w:rsid w:val="00A53724"/>
    <w:rsid w:val="00A54B2B"/>
    <w:rsid w:val="00A60806"/>
    <w:rsid w:val="00A60A3B"/>
    <w:rsid w:val="00A612B5"/>
    <w:rsid w:val="00A62E44"/>
    <w:rsid w:val="00A63251"/>
    <w:rsid w:val="00A64AFF"/>
    <w:rsid w:val="00A657D6"/>
    <w:rsid w:val="00A664C3"/>
    <w:rsid w:val="00A70697"/>
    <w:rsid w:val="00A72629"/>
    <w:rsid w:val="00A7298F"/>
    <w:rsid w:val="00A73E09"/>
    <w:rsid w:val="00A745A3"/>
    <w:rsid w:val="00A75A4F"/>
    <w:rsid w:val="00A82346"/>
    <w:rsid w:val="00A837A2"/>
    <w:rsid w:val="00A85727"/>
    <w:rsid w:val="00A860CF"/>
    <w:rsid w:val="00A90727"/>
    <w:rsid w:val="00A91596"/>
    <w:rsid w:val="00A92D94"/>
    <w:rsid w:val="00A9604A"/>
    <w:rsid w:val="00A9671C"/>
    <w:rsid w:val="00AA1553"/>
    <w:rsid w:val="00AA3778"/>
    <w:rsid w:val="00AA3C87"/>
    <w:rsid w:val="00AA4F5A"/>
    <w:rsid w:val="00AA5A02"/>
    <w:rsid w:val="00AA610D"/>
    <w:rsid w:val="00AA6D24"/>
    <w:rsid w:val="00AB0A16"/>
    <w:rsid w:val="00AB1C4C"/>
    <w:rsid w:val="00AB20DF"/>
    <w:rsid w:val="00AB2C03"/>
    <w:rsid w:val="00AB3BEF"/>
    <w:rsid w:val="00AB3DDD"/>
    <w:rsid w:val="00AB4454"/>
    <w:rsid w:val="00AC507F"/>
    <w:rsid w:val="00AC6887"/>
    <w:rsid w:val="00AD3082"/>
    <w:rsid w:val="00AE5D2D"/>
    <w:rsid w:val="00AF062C"/>
    <w:rsid w:val="00AF1733"/>
    <w:rsid w:val="00AF1776"/>
    <w:rsid w:val="00AF371E"/>
    <w:rsid w:val="00AF649F"/>
    <w:rsid w:val="00AF7C5F"/>
    <w:rsid w:val="00B0067D"/>
    <w:rsid w:val="00B01690"/>
    <w:rsid w:val="00B0385E"/>
    <w:rsid w:val="00B04A76"/>
    <w:rsid w:val="00B05380"/>
    <w:rsid w:val="00B05962"/>
    <w:rsid w:val="00B11EAC"/>
    <w:rsid w:val="00B12C88"/>
    <w:rsid w:val="00B13A48"/>
    <w:rsid w:val="00B14B63"/>
    <w:rsid w:val="00B15449"/>
    <w:rsid w:val="00B157CB"/>
    <w:rsid w:val="00B15B76"/>
    <w:rsid w:val="00B16C2F"/>
    <w:rsid w:val="00B176C9"/>
    <w:rsid w:val="00B2602A"/>
    <w:rsid w:val="00B261CD"/>
    <w:rsid w:val="00B27303"/>
    <w:rsid w:val="00B27CAC"/>
    <w:rsid w:val="00B30F22"/>
    <w:rsid w:val="00B31F1F"/>
    <w:rsid w:val="00B34577"/>
    <w:rsid w:val="00B34992"/>
    <w:rsid w:val="00B36D59"/>
    <w:rsid w:val="00B3761D"/>
    <w:rsid w:val="00B37BB6"/>
    <w:rsid w:val="00B413F2"/>
    <w:rsid w:val="00B422C6"/>
    <w:rsid w:val="00B423D7"/>
    <w:rsid w:val="00B4636F"/>
    <w:rsid w:val="00B46E85"/>
    <w:rsid w:val="00B47C49"/>
    <w:rsid w:val="00B47FD1"/>
    <w:rsid w:val="00B50369"/>
    <w:rsid w:val="00B51007"/>
    <w:rsid w:val="00B516BB"/>
    <w:rsid w:val="00B5212E"/>
    <w:rsid w:val="00B53DBA"/>
    <w:rsid w:val="00B54E39"/>
    <w:rsid w:val="00B55159"/>
    <w:rsid w:val="00B576CD"/>
    <w:rsid w:val="00B606E6"/>
    <w:rsid w:val="00B61A4D"/>
    <w:rsid w:val="00B641DE"/>
    <w:rsid w:val="00B657DE"/>
    <w:rsid w:val="00B65AA8"/>
    <w:rsid w:val="00B6672E"/>
    <w:rsid w:val="00B66E42"/>
    <w:rsid w:val="00B70ACB"/>
    <w:rsid w:val="00B726D8"/>
    <w:rsid w:val="00B73674"/>
    <w:rsid w:val="00B7538C"/>
    <w:rsid w:val="00B7578C"/>
    <w:rsid w:val="00B76953"/>
    <w:rsid w:val="00B8075F"/>
    <w:rsid w:val="00B82F92"/>
    <w:rsid w:val="00B84B49"/>
    <w:rsid w:val="00B84DB2"/>
    <w:rsid w:val="00B873FD"/>
    <w:rsid w:val="00B90662"/>
    <w:rsid w:val="00B965D1"/>
    <w:rsid w:val="00BA18CB"/>
    <w:rsid w:val="00BA55D1"/>
    <w:rsid w:val="00BA56A5"/>
    <w:rsid w:val="00BA576A"/>
    <w:rsid w:val="00BA73C6"/>
    <w:rsid w:val="00BB12BA"/>
    <w:rsid w:val="00BB15DE"/>
    <w:rsid w:val="00BB1F15"/>
    <w:rsid w:val="00BB242A"/>
    <w:rsid w:val="00BB3BBA"/>
    <w:rsid w:val="00BB7251"/>
    <w:rsid w:val="00BB7C42"/>
    <w:rsid w:val="00BB7EFF"/>
    <w:rsid w:val="00BC1BC3"/>
    <w:rsid w:val="00BC32E4"/>
    <w:rsid w:val="00BC3555"/>
    <w:rsid w:val="00BC3854"/>
    <w:rsid w:val="00BC61DC"/>
    <w:rsid w:val="00BD0232"/>
    <w:rsid w:val="00BD03E5"/>
    <w:rsid w:val="00BD1057"/>
    <w:rsid w:val="00BD2CE9"/>
    <w:rsid w:val="00BD2F6E"/>
    <w:rsid w:val="00BD5D0A"/>
    <w:rsid w:val="00BD730A"/>
    <w:rsid w:val="00BE034C"/>
    <w:rsid w:val="00BE07D3"/>
    <w:rsid w:val="00BE2A19"/>
    <w:rsid w:val="00BE63B4"/>
    <w:rsid w:val="00BF14F3"/>
    <w:rsid w:val="00BF3CBC"/>
    <w:rsid w:val="00BF4333"/>
    <w:rsid w:val="00BF4969"/>
    <w:rsid w:val="00BF76C3"/>
    <w:rsid w:val="00C00351"/>
    <w:rsid w:val="00C00512"/>
    <w:rsid w:val="00C00C2D"/>
    <w:rsid w:val="00C04A27"/>
    <w:rsid w:val="00C04D24"/>
    <w:rsid w:val="00C060FE"/>
    <w:rsid w:val="00C07052"/>
    <w:rsid w:val="00C11561"/>
    <w:rsid w:val="00C12B51"/>
    <w:rsid w:val="00C12B99"/>
    <w:rsid w:val="00C12D51"/>
    <w:rsid w:val="00C14750"/>
    <w:rsid w:val="00C1493D"/>
    <w:rsid w:val="00C151D4"/>
    <w:rsid w:val="00C15F03"/>
    <w:rsid w:val="00C1670C"/>
    <w:rsid w:val="00C169CD"/>
    <w:rsid w:val="00C2061D"/>
    <w:rsid w:val="00C21AA8"/>
    <w:rsid w:val="00C23F90"/>
    <w:rsid w:val="00C243E1"/>
    <w:rsid w:val="00C24650"/>
    <w:rsid w:val="00C25465"/>
    <w:rsid w:val="00C26E0D"/>
    <w:rsid w:val="00C30859"/>
    <w:rsid w:val="00C31B5A"/>
    <w:rsid w:val="00C32885"/>
    <w:rsid w:val="00C33079"/>
    <w:rsid w:val="00C34F33"/>
    <w:rsid w:val="00C41591"/>
    <w:rsid w:val="00C424AD"/>
    <w:rsid w:val="00C44D4E"/>
    <w:rsid w:val="00C460F5"/>
    <w:rsid w:val="00C46E04"/>
    <w:rsid w:val="00C4721A"/>
    <w:rsid w:val="00C479AE"/>
    <w:rsid w:val="00C5010C"/>
    <w:rsid w:val="00C50AD7"/>
    <w:rsid w:val="00C51021"/>
    <w:rsid w:val="00C5362D"/>
    <w:rsid w:val="00C54AE7"/>
    <w:rsid w:val="00C54B3F"/>
    <w:rsid w:val="00C54DA4"/>
    <w:rsid w:val="00C54F5D"/>
    <w:rsid w:val="00C55038"/>
    <w:rsid w:val="00C55A12"/>
    <w:rsid w:val="00C56C81"/>
    <w:rsid w:val="00C56C9F"/>
    <w:rsid w:val="00C57C6D"/>
    <w:rsid w:val="00C61ADF"/>
    <w:rsid w:val="00C637FD"/>
    <w:rsid w:val="00C650E5"/>
    <w:rsid w:val="00C6553E"/>
    <w:rsid w:val="00C66523"/>
    <w:rsid w:val="00C66D96"/>
    <w:rsid w:val="00C70DC4"/>
    <w:rsid w:val="00C760D4"/>
    <w:rsid w:val="00C76A1A"/>
    <w:rsid w:val="00C76B6B"/>
    <w:rsid w:val="00C779A7"/>
    <w:rsid w:val="00C8133A"/>
    <w:rsid w:val="00C81DF7"/>
    <w:rsid w:val="00C82BA7"/>
    <w:rsid w:val="00C83895"/>
    <w:rsid w:val="00C83A13"/>
    <w:rsid w:val="00C844F8"/>
    <w:rsid w:val="00C85109"/>
    <w:rsid w:val="00C86F10"/>
    <w:rsid w:val="00C9068C"/>
    <w:rsid w:val="00C91C85"/>
    <w:rsid w:val="00C91F36"/>
    <w:rsid w:val="00C92967"/>
    <w:rsid w:val="00C94794"/>
    <w:rsid w:val="00C963DC"/>
    <w:rsid w:val="00CA0FF2"/>
    <w:rsid w:val="00CA1359"/>
    <w:rsid w:val="00CA16DA"/>
    <w:rsid w:val="00CA358C"/>
    <w:rsid w:val="00CA390E"/>
    <w:rsid w:val="00CA3D0C"/>
    <w:rsid w:val="00CA4156"/>
    <w:rsid w:val="00CA622F"/>
    <w:rsid w:val="00CA654B"/>
    <w:rsid w:val="00CA7092"/>
    <w:rsid w:val="00CB3154"/>
    <w:rsid w:val="00CB40C7"/>
    <w:rsid w:val="00CB4772"/>
    <w:rsid w:val="00CB66BC"/>
    <w:rsid w:val="00CB72B8"/>
    <w:rsid w:val="00CC3C7A"/>
    <w:rsid w:val="00CC4132"/>
    <w:rsid w:val="00CC4645"/>
    <w:rsid w:val="00CC56CB"/>
    <w:rsid w:val="00CD0BA8"/>
    <w:rsid w:val="00CD14F3"/>
    <w:rsid w:val="00CD4948"/>
    <w:rsid w:val="00CD4C7B"/>
    <w:rsid w:val="00CD4F02"/>
    <w:rsid w:val="00CD586A"/>
    <w:rsid w:val="00CD58FE"/>
    <w:rsid w:val="00CD736F"/>
    <w:rsid w:val="00CD7B63"/>
    <w:rsid w:val="00CE08D1"/>
    <w:rsid w:val="00CE1B38"/>
    <w:rsid w:val="00CE1FD6"/>
    <w:rsid w:val="00CE31BB"/>
    <w:rsid w:val="00CE3955"/>
    <w:rsid w:val="00CE7B23"/>
    <w:rsid w:val="00CF03B2"/>
    <w:rsid w:val="00CF12B2"/>
    <w:rsid w:val="00CF18CF"/>
    <w:rsid w:val="00CF1E1A"/>
    <w:rsid w:val="00CF2228"/>
    <w:rsid w:val="00CF2423"/>
    <w:rsid w:val="00CF4D95"/>
    <w:rsid w:val="00CF73D9"/>
    <w:rsid w:val="00CF7D2F"/>
    <w:rsid w:val="00D011CA"/>
    <w:rsid w:val="00D020FC"/>
    <w:rsid w:val="00D06125"/>
    <w:rsid w:val="00D06188"/>
    <w:rsid w:val="00D10DB1"/>
    <w:rsid w:val="00D10DE1"/>
    <w:rsid w:val="00D12DDB"/>
    <w:rsid w:val="00D1769D"/>
    <w:rsid w:val="00D24C0D"/>
    <w:rsid w:val="00D30C9E"/>
    <w:rsid w:val="00D33400"/>
    <w:rsid w:val="00D33BE3"/>
    <w:rsid w:val="00D3498F"/>
    <w:rsid w:val="00D34E2B"/>
    <w:rsid w:val="00D35DEB"/>
    <w:rsid w:val="00D36C63"/>
    <w:rsid w:val="00D3792D"/>
    <w:rsid w:val="00D43014"/>
    <w:rsid w:val="00D43486"/>
    <w:rsid w:val="00D43FB4"/>
    <w:rsid w:val="00D44D37"/>
    <w:rsid w:val="00D455B7"/>
    <w:rsid w:val="00D457C1"/>
    <w:rsid w:val="00D47CAD"/>
    <w:rsid w:val="00D507E3"/>
    <w:rsid w:val="00D51036"/>
    <w:rsid w:val="00D510DF"/>
    <w:rsid w:val="00D51BE4"/>
    <w:rsid w:val="00D52DEA"/>
    <w:rsid w:val="00D52FC5"/>
    <w:rsid w:val="00D53417"/>
    <w:rsid w:val="00D53987"/>
    <w:rsid w:val="00D55E47"/>
    <w:rsid w:val="00D576AD"/>
    <w:rsid w:val="00D60C67"/>
    <w:rsid w:val="00D62332"/>
    <w:rsid w:val="00D62E19"/>
    <w:rsid w:val="00D62E33"/>
    <w:rsid w:val="00D64B1C"/>
    <w:rsid w:val="00D6517A"/>
    <w:rsid w:val="00D67CD1"/>
    <w:rsid w:val="00D7022F"/>
    <w:rsid w:val="00D71FEB"/>
    <w:rsid w:val="00D727AF"/>
    <w:rsid w:val="00D727BD"/>
    <w:rsid w:val="00D72C64"/>
    <w:rsid w:val="00D73564"/>
    <w:rsid w:val="00D738D6"/>
    <w:rsid w:val="00D76809"/>
    <w:rsid w:val="00D80795"/>
    <w:rsid w:val="00D843A6"/>
    <w:rsid w:val="00D854BE"/>
    <w:rsid w:val="00D87009"/>
    <w:rsid w:val="00D87E00"/>
    <w:rsid w:val="00D9134D"/>
    <w:rsid w:val="00D92DA4"/>
    <w:rsid w:val="00D93832"/>
    <w:rsid w:val="00D93914"/>
    <w:rsid w:val="00D94743"/>
    <w:rsid w:val="00D96D11"/>
    <w:rsid w:val="00DA10E0"/>
    <w:rsid w:val="00DA29BD"/>
    <w:rsid w:val="00DA3414"/>
    <w:rsid w:val="00DA6127"/>
    <w:rsid w:val="00DA7A03"/>
    <w:rsid w:val="00DB0C97"/>
    <w:rsid w:val="00DB0DB8"/>
    <w:rsid w:val="00DB159F"/>
    <w:rsid w:val="00DB1818"/>
    <w:rsid w:val="00DB1F9F"/>
    <w:rsid w:val="00DB3918"/>
    <w:rsid w:val="00DB5ED2"/>
    <w:rsid w:val="00DB6FD1"/>
    <w:rsid w:val="00DB74A8"/>
    <w:rsid w:val="00DC309B"/>
    <w:rsid w:val="00DC3ED9"/>
    <w:rsid w:val="00DC44E4"/>
    <w:rsid w:val="00DC4DA2"/>
    <w:rsid w:val="00DC5261"/>
    <w:rsid w:val="00DC6A61"/>
    <w:rsid w:val="00DC75FA"/>
    <w:rsid w:val="00DD3480"/>
    <w:rsid w:val="00DD5188"/>
    <w:rsid w:val="00DD64BE"/>
    <w:rsid w:val="00DE001F"/>
    <w:rsid w:val="00DE03D3"/>
    <w:rsid w:val="00DE0B51"/>
    <w:rsid w:val="00DE22A8"/>
    <w:rsid w:val="00DE25D2"/>
    <w:rsid w:val="00DE39BF"/>
    <w:rsid w:val="00DE4707"/>
    <w:rsid w:val="00DE491C"/>
    <w:rsid w:val="00DE4D2E"/>
    <w:rsid w:val="00DE5503"/>
    <w:rsid w:val="00DF0D9A"/>
    <w:rsid w:val="00DF218F"/>
    <w:rsid w:val="00DF4645"/>
    <w:rsid w:val="00DF6FFA"/>
    <w:rsid w:val="00DF7834"/>
    <w:rsid w:val="00DF7FB9"/>
    <w:rsid w:val="00E00D16"/>
    <w:rsid w:val="00E014FB"/>
    <w:rsid w:val="00E02228"/>
    <w:rsid w:val="00E0267E"/>
    <w:rsid w:val="00E053D4"/>
    <w:rsid w:val="00E107C1"/>
    <w:rsid w:val="00E1255A"/>
    <w:rsid w:val="00E131B9"/>
    <w:rsid w:val="00E147E9"/>
    <w:rsid w:val="00E14C25"/>
    <w:rsid w:val="00E15297"/>
    <w:rsid w:val="00E1589E"/>
    <w:rsid w:val="00E15BD7"/>
    <w:rsid w:val="00E16BF5"/>
    <w:rsid w:val="00E223EE"/>
    <w:rsid w:val="00E24C00"/>
    <w:rsid w:val="00E25D4C"/>
    <w:rsid w:val="00E262F2"/>
    <w:rsid w:val="00E27B07"/>
    <w:rsid w:val="00E30C64"/>
    <w:rsid w:val="00E347A7"/>
    <w:rsid w:val="00E364FC"/>
    <w:rsid w:val="00E36742"/>
    <w:rsid w:val="00E37465"/>
    <w:rsid w:val="00E37E4F"/>
    <w:rsid w:val="00E4160B"/>
    <w:rsid w:val="00E41B53"/>
    <w:rsid w:val="00E41C0F"/>
    <w:rsid w:val="00E436A8"/>
    <w:rsid w:val="00E44374"/>
    <w:rsid w:val="00E45739"/>
    <w:rsid w:val="00E46C08"/>
    <w:rsid w:val="00E471CF"/>
    <w:rsid w:val="00E47979"/>
    <w:rsid w:val="00E5158F"/>
    <w:rsid w:val="00E52578"/>
    <w:rsid w:val="00E53ED5"/>
    <w:rsid w:val="00E54A76"/>
    <w:rsid w:val="00E55148"/>
    <w:rsid w:val="00E609A3"/>
    <w:rsid w:val="00E62835"/>
    <w:rsid w:val="00E62BC9"/>
    <w:rsid w:val="00E64CAE"/>
    <w:rsid w:val="00E65A87"/>
    <w:rsid w:val="00E66ABA"/>
    <w:rsid w:val="00E67116"/>
    <w:rsid w:val="00E7096B"/>
    <w:rsid w:val="00E73F5C"/>
    <w:rsid w:val="00E74E5E"/>
    <w:rsid w:val="00E76044"/>
    <w:rsid w:val="00E766EC"/>
    <w:rsid w:val="00E76AF4"/>
    <w:rsid w:val="00E77645"/>
    <w:rsid w:val="00E833D1"/>
    <w:rsid w:val="00E83697"/>
    <w:rsid w:val="00E859B6"/>
    <w:rsid w:val="00E8654C"/>
    <w:rsid w:val="00E8658A"/>
    <w:rsid w:val="00E86809"/>
    <w:rsid w:val="00E86C16"/>
    <w:rsid w:val="00E86D6D"/>
    <w:rsid w:val="00E92D09"/>
    <w:rsid w:val="00E9441C"/>
    <w:rsid w:val="00E9509D"/>
    <w:rsid w:val="00E96CD0"/>
    <w:rsid w:val="00E96F95"/>
    <w:rsid w:val="00EA12F9"/>
    <w:rsid w:val="00EA3E27"/>
    <w:rsid w:val="00EA5A15"/>
    <w:rsid w:val="00EA5F09"/>
    <w:rsid w:val="00EA63B0"/>
    <w:rsid w:val="00EA66C9"/>
    <w:rsid w:val="00EA715F"/>
    <w:rsid w:val="00EB05E6"/>
    <w:rsid w:val="00EB06B2"/>
    <w:rsid w:val="00EB378C"/>
    <w:rsid w:val="00EB4E14"/>
    <w:rsid w:val="00EB56A0"/>
    <w:rsid w:val="00EB5A68"/>
    <w:rsid w:val="00EC0712"/>
    <w:rsid w:val="00EC0B2A"/>
    <w:rsid w:val="00EC2128"/>
    <w:rsid w:val="00EC230D"/>
    <w:rsid w:val="00EC340C"/>
    <w:rsid w:val="00EC4A25"/>
    <w:rsid w:val="00EC4A4C"/>
    <w:rsid w:val="00EC5498"/>
    <w:rsid w:val="00EC6C86"/>
    <w:rsid w:val="00EC6DE9"/>
    <w:rsid w:val="00EC6F51"/>
    <w:rsid w:val="00EC7DFE"/>
    <w:rsid w:val="00ED01E3"/>
    <w:rsid w:val="00ED0457"/>
    <w:rsid w:val="00ED0E20"/>
    <w:rsid w:val="00ED112E"/>
    <w:rsid w:val="00ED15CB"/>
    <w:rsid w:val="00ED1BAA"/>
    <w:rsid w:val="00ED24E4"/>
    <w:rsid w:val="00ED2547"/>
    <w:rsid w:val="00ED40AC"/>
    <w:rsid w:val="00ED6022"/>
    <w:rsid w:val="00EE00AC"/>
    <w:rsid w:val="00EE5AAD"/>
    <w:rsid w:val="00EE5F79"/>
    <w:rsid w:val="00EE671D"/>
    <w:rsid w:val="00EE7869"/>
    <w:rsid w:val="00EF0C39"/>
    <w:rsid w:val="00EF0DB9"/>
    <w:rsid w:val="00EF2183"/>
    <w:rsid w:val="00EF612C"/>
    <w:rsid w:val="00EF721C"/>
    <w:rsid w:val="00F00A10"/>
    <w:rsid w:val="00F00CE0"/>
    <w:rsid w:val="00F0168F"/>
    <w:rsid w:val="00F01C6C"/>
    <w:rsid w:val="00F01C7D"/>
    <w:rsid w:val="00F025A2"/>
    <w:rsid w:val="00F036E9"/>
    <w:rsid w:val="00F043D1"/>
    <w:rsid w:val="00F0645D"/>
    <w:rsid w:val="00F06D51"/>
    <w:rsid w:val="00F07388"/>
    <w:rsid w:val="00F07939"/>
    <w:rsid w:val="00F1232B"/>
    <w:rsid w:val="00F12DE6"/>
    <w:rsid w:val="00F141DF"/>
    <w:rsid w:val="00F1602C"/>
    <w:rsid w:val="00F177BD"/>
    <w:rsid w:val="00F2026E"/>
    <w:rsid w:val="00F20AA3"/>
    <w:rsid w:val="00F2210A"/>
    <w:rsid w:val="00F23E2E"/>
    <w:rsid w:val="00F247F6"/>
    <w:rsid w:val="00F25696"/>
    <w:rsid w:val="00F25CE3"/>
    <w:rsid w:val="00F26EB7"/>
    <w:rsid w:val="00F275A1"/>
    <w:rsid w:val="00F3039A"/>
    <w:rsid w:val="00F31372"/>
    <w:rsid w:val="00F33BA0"/>
    <w:rsid w:val="00F341BE"/>
    <w:rsid w:val="00F3485F"/>
    <w:rsid w:val="00F34F8C"/>
    <w:rsid w:val="00F36DFC"/>
    <w:rsid w:val="00F37678"/>
    <w:rsid w:val="00F37743"/>
    <w:rsid w:val="00F40A33"/>
    <w:rsid w:val="00F43661"/>
    <w:rsid w:val="00F44DF5"/>
    <w:rsid w:val="00F463C0"/>
    <w:rsid w:val="00F46B11"/>
    <w:rsid w:val="00F46F23"/>
    <w:rsid w:val="00F50D90"/>
    <w:rsid w:val="00F521FD"/>
    <w:rsid w:val="00F52DE9"/>
    <w:rsid w:val="00F54A3D"/>
    <w:rsid w:val="00F54CB0"/>
    <w:rsid w:val="00F55286"/>
    <w:rsid w:val="00F571A8"/>
    <w:rsid w:val="00F579CD"/>
    <w:rsid w:val="00F633B4"/>
    <w:rsid w:val="00F653B8"/>
    <w:rsid w:val="00F6567E"/>
    <w:rsid w:val="00F664AC"/>
    <w:rsid w:val="00F701EF"/>
    <w:rsid w:val="00F71B89"/>
    <w:rsid w:val="00F72021"/>
    <w:rsid w:val="00F7353C"/>
    <w:rsid w:val="00F758D2"/>
    <w:rsid w:val="00F76F8F"/>
    <w:rsid w:val="00F77B35"/>
    <w:rsid w:val="00F77CC7"/>
    <w:rsid w:val="00F77EE4"/>
    <w:rsid w:val="00F80A2B"/>
    <w:rsid w:val="00F8332A"/>
    <w:rsid w:val="00F83C4F"/>
    <w:rsid w:val="00F843C9"/>
    <w:rsid w:val="00F84D86"/>
    <w:rsid w:val="00F90F22"/>
    <w:rsid w:val="00F941DF"/>
    <w:rsid w:val="00F975E4"/>
    <w:rsid w:val="00FA1266"/>
    <w:rsid w:val="00FA2071"/>
    <w:rsid w:val="00FA3474"/>
    <w:rsid w:val="00FA3BA9"/>
    <w:rsid w:val="00FA44AE"/>
    <w:rsid w:val="00FA5E31"/>
    <w:rsid w:val="00FB22A3"/>
    <w:rsid w:val="00FB36FA"/>
    <w:rsid w:val="00FB3A4D"/>
    <w:rsid w:val="00FB5272"/>
    <w:rsid w:val="00FB6501"/>
    <w:rsid w:val="00FB6F30"/>
    <w:rsid w:val="00FC1192"/>
    <w:rsid w:val="00FC2F18"/>
    <w:rsid w:val="00FC371B"/>
    <w:rsid w:val="00FC3F63"/>
    <w:rsid w:val="00FC4291"/>
    <w:rsid w:val="00FC6633"/>
    <w:rsid w:val="00FC7E40"/>
    <w:rsid w:val="00FD0A57"/>
    <w:rsid w:val="00FD4C8B"/>
    <w:rsid w:val="00FD6EDB"/>
    <w:rsid w:val="00FD70B9"/>
    <w:rsid w:val="00FE106D"/>
    <w:rsid w:val="00FE12EB"/>
    <w:rsid w:val="00FE1C0F"/>
    <w:rsid w:val="00FE251B"/>
    <w:rsid w:val="00FE520E"/>
    <w:rsid w:val="00FE6612"/>
    <w:rsid w:val="00FE68AA"/>
    <w:rsid w:val="00FF4815"/>
    <w:rsid w:val="00FF4E4C"/>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51DF8"/>
    <w:pPr>
      <w:spacing w:after="180"/>
    </w:pPr>
    <w:rPr>
      <w:rFonts w:ascii="Arial" w:eastAsia="MS Mincho" w:hAnsi="Arial" w:cs="Arial"/>
      <w:szCs w:val="24"/>
      <w:lang w:val="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qFormat/>
    <w:pPr>
      <w:numPr>
        <w:ilvl w:val="1"/>
      </w:numPr>
      <w:pBdr>
        <w:top w:val="none" w:sz="0" w:space="0" w:color="auto"/>
      </w:pBdr>
      <w:tabs>
        <w:tab w:val="left" w:pos="3546"/>
      </w:tabs>
      <w:spacing w:before="180"/>
      <w:outlineLvl w:val="1"/>
    </w:pPr>
    <w:rPr>
      <w:sz w:val="32"/>
    </w:rPr>
  </w:style>
  <w:style w:type="paragraph" w:styleId="Heading3">
    <w:name w:val="heading 3"/>
    <w:basedOn w:val="Heading2"/>
    <w:next w:val="Normal"/>
    <w:qFormat/>
    <w:pPr>
      <w:numPr>
        <w:ilvl w:val="2"/>
      </w:numPr>
      <w:tabs>
        <w:tab w:val="left" w:pos="720"/>
      </w:tabs>
      <w:spacing w:before="120"/>
      <w:outlineLvl w:val="2"/>
    </w:pPr>
    <w:rPr>
      <w:sz w:val="28"/>
    </w:rPr>
  </w:style>
  <w:style w:type="paragraph" w:styleId="Heading4">
    <w:name w:val="heading 4"/>
    <w:basedOn w:val="Heading3"/>
    <w:next w:val="Normal"/>
    <w:qFormat/>
    <w:pPr>
      <w:numPr>
        <w:ilvl w:val="3"/>
      </w:numPr>
      <w:tabs>
        <w:tab w:val="left" w:pos="864"/>
      </w:tabs>
      <w:outlineLvl w:val="3"/>
    </w:pPr>
    <w:rPr>
      <w:sz w:val="24"/>
    </w:rPr>
  </w:style>
  <w:style w:type="paragraph" w:styleId="Heading5">
    <w:name w:val="heading 5"/>
    <w:basedOn w:val="Heading4"/>
    <w:next w:val="Normal"/>
    <w:qFormat/>
    <w:pPr>
      <w:numPr>
        <w:ilvl w:val="4"/>
      </w:numPr>
      <w:tabs>
        <w:tab w:val="left" w:pos="1008"/>
      </w:tabs>
      <w:outlineLvl w:val="4"/>
    </w:pPr>
    <w:rPr>
      <w:sz w:val="22"/>
    </w:rPr>
  </w:style>
  <w:style w:type="paragraph" w:styleId="Heading6">
    <w:name w:val="heading 6"/>
    <w:basedOn w:val="H6"/>
    <w:next w:val="Normal"/>
    <w:qFormat/>
    <w:pPr>
      <w:numPr>
        <w:ilvl w:val="5"/>
      </w:numPr>
      <w:tabs>
        <w:tab w:val="left" w:pos="1152"/>
      </w:tabs>
      <w:outlineLvl w:val="5"/>
    </w:pPr>
  </w:style>
  <w:style w:type="paragraph" w:styleId="Heading7">
    <w:name w:val="heading 7"/>
    <w:basedOn w:val="H6"/>
    <w:next w:val="Normal"/>
    <w:qFormat/>
    <w:pPr>
      <w:numPr>
        <w:ilvl w:val="6"/>
      </w:numPr>
      <w:tabs>
        <w:tab w:val="left" w:pos="1296"/>
      </w:tabs>
      <w:outlineLvl w:val="6"/>
    </w:pPr>
  </w:style>
  <w:style w:type="paragraph" w:styleId="Heading8">
    <w:name w:val="heading 8"/>
    <w:basedOn w:val="Heading1"/>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UnresolvedMention">
    <w:name w:val="Unresolved Mention"/>
    <w:basedOn w:val="DefaultParagraphFont"/>
    <w:rsid w:val="00DE25D2"/>
    <w:rPr>
      <w:color w:val="605E5C"/>
      <w:shd w:val="clear" w:color="auto" w:fill="E1DFDD"/>
    </w:rPr>
  </w:style>
  <w:style w:type="paragraph" w:styleId="ListParagraph">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723B0B"/>
    <w:pPr>
      <w:spacing w:after="0"/>
      <w:ind w:left="720"/>
      <w:contextualSpacing/>
    </w:pPr>
    <w:rPr>
      <w:sz w:val="22"/>
    </w:rPr>
  </w:style>
  <w:style w:type="character" w:customStyle="1" w:styleId="ListParagraphChar">
    <w:name w:val="List Paragraph Char"/>
    <w:aliases w:val="- Bullets Char,リスト段落 Char,列出段落 Char,Lista1 Char,?? ?? Char,????? Char,???? Char,列出段落1 Char,中等深浅网格 1 - 着色 21 Char,列表段落 Char,¥¡¡¡¡ì¬º¥¹¥È¶ÎÂä Char,ÁÐ³ö¶ÎÂä Char,列表段落1 Char,—ño’i—Ž Char,¥ê¥¹¥È¶ÎÂä Char,Lettre d'introduction Char"/>
    <w:basedOn w:val="DefaultParagraphFont"/>
    <w:link w:val="ListParagraph"/>
    <w:uiPriority w:val="34"/>
    <w:qFormat/>
    <w:locked/>
    <w:rsid w:val="00723B0B"/>
    <w:rPr>
      <w:rFonts w:ascii="Arial" w:hAnsi="Arial"/>
      <w:sz w:val="22"/>
      <w:lang w:val="en-US" w:eastAsia="en-US"/>
    </w:rPr>
  </w:style>
  <w:style w:type="paragraph" w:styleId="Revision">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Normal"/>
    <w:link w:val="Doc-text2Char"/>
    <w:qFormat/>
    <w:rsid w:val="0055422F"/>
    <w:pPr>
      <w:tabs>
        <w:tab w:val="left" w:pos="1622"/>
      </w:tabs>
      <w:spacing w:after="0"/>
      <w:ind w:left="1622" w:hanging="363"/>
    </w:pPr>
  </w:style>
  <w:style w:type="character" w:styleId="CommentReference">
    <w:name w:val="annotation reference"/>
    <w:basedOn w:val="DefaultParagraphFont"/>
    <w:rsid w:val="008E0988"/>
    <w:rPr>
      <w:sz w:val="16"/>
      <w:szCs w:val="16"/>
    </w:rPr>
  </w:style>
  <w:style w:type="paragraph" w:styleId="CommentText">
    <w:name w:val="annotation text"/>
    <w:basedOn w:val="Normal"/>
    <w:link w:val="CommentTextChar"/>
    <w:rsid w:val="008E0988"/>
  </w:style>
  <w:style w:type="character" w:customStyle="1" w:styleId="CommentTextChar">
    <w:name w:val="Comment Text Char"/>
    <w:basedOn w:val="DefaultParagraphFont"/>
    <w:link w:val="CommentText"/>
    <w:rsid w:val="008E0988"/>
    <w:rPr>
      <w:lang w:eastAsia="en-US"/>
    </w:rPr>
  </w:style>
  <w:style w:type="paragraph" w:styleId="CommentSubject">
    <w:name w:val="annotation subject"/>
    <w:basedOn w:val="CommentText"/>
    <w:next w:val="CommentText"/>
    <w:link w:val="CommentSubjectChar"/>
    <w:rsid w:val="008E0988"/>
    <w:rPr>
      <w:b/>
      <w:bCs/>
    </w:rPr>
  </w:style>
  <w:style w:type="character" w:customStyle="1" w:styleId="CommentSubjectChar">
    <w:name w:val="Comment Subject Char"/>
    <w:basedOn w:val="CommentTextChar"/>
    <w:link w:val="CommentSubject"/>
    <w:rsid w:val="008E0988"/>
    <w:rPr>
      <w:b/>
      <w:bCs/>
      <w:lang w:eastAsia="en-US"/>
    </w:rPr>
  </w:style>
  <w:style w:type="table" w:styleId="TableGrid">
    <w:name w:val="Table Grid"/>
    <w:basedOn w:val="TableNormal"/>
    <w:qFormat/>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FB6F30"/>
    <w:pPr>
      <w:spacing w:after="120" w:line="259" w:lineRule="auto"/>
    </w:pPr>
    <w:rPr>
      <w:rFonts w:eastAsiaTheme="minorEastAsia" w:cstheme="minorBidi"/>
      <w:sz w:val="22"/>
      <w:szCs w:val="22"/>
      <w:lang w:eastAsia="zh-CN"/>
    </w:rPr>
  </w:style>
  <w:style w:type="character" w:customStyle="1" w:styleId="BodyTextChar">
    <w:name w:val="Body Text Char"/>
    <w:basedOn w:val="DefaultParagraphFont"/>
    <w:link w:val="BodyText"/>
    <w:rsid w:val="00FB6F30"/>
    <w:rPr>
      <w:rFonts w:ascii="Arial" w:eastAsiaTheme="minorEastAsia" w:hAnsi="Arial" w:cstheme="minorBidi"/>
      <w:sz w:val="22"/>
      <w:szCs w:val="22"/>
      <w:lang w:val="en-US" w:eastAsia="zh-CN"/>
    </w:rPr>
  </w:style>
  <w:style w:type="character" w:customStyle="1" w:styleId="Heading1Char">
    <w:name w:val="Heading 1 Char"/>
    <w:basedOn w:val="DefaultParagraphFont"/>
    <w:link w:val="Heading1"/>
    <w:rsid w:val="00972FBD"/>
    <w:rPr>
      <w:rFonts w:ascii="Arial" w:hAnsi="Arial"/>
      <w:sz w:val="36"/>
      <w:lang w:eastAsia="en-US"/>
    </w:rPr>
  </w:style>
  <w:style w:type="character" w:styleId="PlaceholderText">
    <w:name w:val="Placeholder Text"/>
    <w:basedOn w:val="DefaultParagraphFont"/>
    <w:uiPriority w:val="99"/>
    <w:semiHidden/>
    <w:rsid w:val="00194515"/>
    <w:rPr>
      <w:color w:val="808080"/>
    </w:rPr>
  </w:style>
  <w:style w:type="character" w:customStyle="1" w:styleId="B1Char">
    <w:name w:val="B1 Char"/>
    <w:link w:val="B1"/>
    <w:qFormat/>
    <w:rsid w:val="006C2167"/>
    <w:rPr>
      <w:lang w:eastAsia="en-US"/>
    </w:rPr>
  </w:style>
  <w:style w:type="character" w:customStyle="1" w:styleId="apple-converted-space">
    <w:name w:val="apple-converted-space"/>
    <w:basedOn w:val="DefaultParagraphFont"/>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 w:type="paragraph" w:customStyle="1" w:styleId="PatentBody">
    <w:name w:val="Patent Body"/>
    <w:uiPriority w:val="99"/>
    <w:rsid w:val="00547C85"/>
    <w:pPr>
      <w:numPr>
        <w:numId w:val="2"/>
      </w:numPr>
      <w:tabs>
        <w:tab w:val="left" w:pos="851"/>
      </w:tabs>
      <w:spacing w:after="120" w:line="360" w:lineRule="auto"/>
    </w:pPr>
    <w:rPr>
      <w:rFonts w:ascii="Arial" w:eastAsia="Times New Roman" w:hAnsi="Arial"/>
      <w:sz w:val="22"/>
      <w:szCs w:val="24"/>
    </w:rPr>
  </w:style>
  <w:style w:type="paragraph" w:customStyle="1" w:styleId="references">
    <w:name w:val="references"/>
    <w:uiPriority w:val="99"/>
    <w:rsid w:val="00112AE8"/>
    <w:pPr>
      <w:numPr>
        <w:numId w:val="3"/>
      </w:numPr>
      <w:spacing w:after="50" w:line="180" w:lineRule="exact"/>
      <w:jc w:val="both"/>
    </w:pPr>
    <w:rPr>
      <w:rFonts w:eastAsia="MS Mincho"/>
      <w:noProof/>
      <w:szCs w:val="16"/>
      <w:lang w:val="en-US" w:eastAsia="en-US"/>
    </w:rPr>
  </w:style>
  <w:style w:type="character" w:customStyle="1" w:styleId="B5Char">
    <w:name w:val="B5 Char"/>
    <w:link w:val="B5"/>
    <w:qFormat/>
    <w:locked/>
    <w:rsid w:val="00E14C25"/>
    <w:rPr>
      <w:rFonts w:ascii="Arial" w:eastAsia="MS Mincho" w:hAnsi="Arial" w:cs="Arial"/>
      <w:szCs w:val="24"/>
      <w:lang w:val="en-US"/>
    </w:rPr>
  </w:style>
  <w:style w:type="character" w:customStyle="1" w:styleId="B4Char">
    <w:name w:val="B4 Char"/>
    <w:link w:val="B4"/>
    <w:qFormat/>
    <w:rsid w:val="00E14C25"/>
    <w:rPr>
      <w:rFonts w:ascii="Arial" w:eastAsia="MS Mincho" w:hAnsi="Arial" w:cs="Arial"/>
      <w:szCs w:val="24"/>
      <w:lang w:val="en-US"/>
    </w:rPr>
  </w:style>
  <w:style w:type="paragraph" w:styleId="Caption">
    <w:name w:val="caption"/>
    <w:basedOn w:val="Normal"/>
    <w:next w:val="Normal"/>
    <w:unhideWhenUsed/>
    <w:qFormat/>
    <w:rsid w:val="004C6EF6"/>
    <w:pPr>
      <w:spacing w:after="200"/>
    </w:pPr>
    <w:rPr>
      <w:i/>
      <w:iCs/>
      <w:color w:val="44546A" w:themeColor="text2"/>
      <w:sz w:val="18"/>
      <w:szCs w:val="18"/>
    </w:rPr>
  </w:style>
  <w:style w:type="character" w:customStyle="1" w:styleId="PLChar">
    <w:name w:val="PL Char"/>
    <w:link w:val="PL"/>
    <w:qFormat/>
    <w:rsid w:val="00DB0C97"/>
    <w:rPr>
      <w:rFonts w:ascii="Courier New" w:hAnsi="Courier New"/>
      <w:noProof/>
      <w:sz w:val="16"/>
      <w:lang w:eastAsia="en-US"/>
    </w:rPr>
  </w:style>
  <w:style w:type="character" w:customStyle="1" w:styleId="B1Zchn">
    <w:name w:val="B1 Zchn"/>
    <w:qFormat/>
    <w:rsid w:val="00167996"/>
    <w:rPr>
      <w:lang w:val="en-GB"/>
    </w:rPr>
  </w:style>
  <w:style w:type="character" w:customStyle="1" w:styleId="B3Char2">
    <w:name w:val="B3 Char2"/>
    <w:qFormat/>
    <w:rsid w:val="00CE3955"/>
    <w:rPr>
      <w:rFonts w:eastAsia="Times New Roman"/>
      <w:lang w:val="en-GB" w:eastAsia="ja-JP"/>
    </w:rPr>
  </w:style>
  <w:style w:type="paragraph" w:customStyle="1" w:styleId="EmailDiscussion2">
    <w:name w:val="EmailDiscussion2"/>
    <w:basedOn w:val="Doc-text2"/>
    <w:uiPriority w:val="99"/>
    <w:qFormat/>
    <w:rsid w:val="00C00C2D"/>
    <w:rPr>
      <w:rFonts w:cs="Times New Roman"/>
      <w:lang w:val="en-GB"/>
    </w:rPr>
  </w:style>
  <w:style w:type="character" w:customStyle="1" w:styleId="CommentsChar">
    <w:name w:val="Comments Char"/>
    <w:basedOn w:val="DefaultParagraphFont"/>
    <w:link w:val="Comments"/>
    <w:locked/>
    <w:rsid w:val="008D58F2"/>
    <w:rPr>
      <w:rFonts w:ascii="Arial" w:hAnsi="Arial" w:cs="Arial"/>
      <w:i/>
      <w:iCs/>
    </w:rPr>
  </w:style>
  <w:style w:type="paragraph" w:customStyle="1" w:styleId="Comments">
    <w:name w:val="Comments"/>
    <w:basedOn w:val="Normal"/>
    <w:link w:val="CommentsChar"/>
    <w:rsid w:val="008D58F2"/>
    <w:pPr>
      <w:spacing w:before="40" w:after="0"/>
    </w:pPr>
    <w:rPr>
      <w:rFonts w:eastAsia="SimSun"/>
      <w:i/>
      <w:iCs/>
      <w:szCs w:val="20"/>
      <w:lang w:val="en-GB"/>
    </w:rPr>
  </w:style>
  <w:style w:type="character" w:customStyle="1" w:styleId="NOChar">
    <w:name w:val="NO Char"/>
    <w:link w:val="NO"/>
    <w:qFormat/>
    <w:rsid w:val="00E92D09"/>
    <w:rPr>
      <w:rFonts w:ascii="Arial" w:eastAsia="MS Mincho" w:hAnsi="Arial" w:cs="Arial"/>
      <w:szCs w:val="24"/>
      <w:lang w:val="en-US"/>
    </w:rPr>
  </w:style>
  <w:style w:type="character" w:customStyle="1" w:styleId="TFChar">
    <w:name w:val="TF Char"/>
    <w:link w:val="TF"/>
    <w:qFormat/>
    <w:rsid w:val="00E92D09"/>
    <w:rPr>
      <w:rFonts w:ascii="Arial" w:eastAsia="MS Mincho" w:hAnsi="Arial" w:cs="Arial"/>
      <w:b/>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410409">
      <w:bodyDiv w:val="1"/>
      <w:marLeft w:val="0"/>
      <w:marRight w:val="0"/>
      <w:marTop w:val="0"/>
      <w:marBottom w:val="0"/>
      <w:divBdr>
        <w:top w:val="none" w:sz="0" w:space="0" w:color="auto"/>
        <w:left w:val="none" w:sz="0" w:space="0" w:color="auto"/>
        <w:bottom w:val="none" w:sz="0" w:space="0" w:color="auto"/>
        <w:right w:val="none" w:sz="0" w:space="0" w:color="auto"/>
      </w:divBdr>
    </w:div>
    <w:div w:id="126358886">
      <w:bodyDiv w:val="1"/>
      <w:marLeft w:val="0"/>
      <w:marRight w:val="0"/>
      <w:marTop w:val="0"/>
      <w:marBottom w:val="0"/>
      <w:divBdr>
        <w:top w:val="none" w:sz="0" w:space="0" w:color="auto"/>
        <w:left w:val="none" w:sz="0" w:space="0" w:color="auto"/>
        <w:bottom w:val="none" w:sz="0" w:space="0" w:color="auto"/>
        <w:right w:val="none" w:sz="0" w:space="0" w:color="auto"/>
      </w:divBdr>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390348787">
      <w:bodyDiv w:val="1"/>
      <w:marLeft w:val="0"/>
      <w:marRight w:val="0"/>
      <w:marTop w:val="0"/>
      <w:marBottom w:val="0"/>
      <w:divBdr>
        <w:top w:val="none" w:sz="0" w:space="0" w:color="auto"/>
        <w:left w:val="none" w:sz="0" w:space="0" w:color="auto"/>
        <w:bottom w:val="none" w:sz="0" w:space="0" w:color="auto"/>
        <w:right w:val="none" w:sz="0" w:space="0" w:color="auto"/>
      </w:divBdr>
    </w:div>
    <w:div w:id="715928559">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20716692">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80602773">
      <w:bodyDiv w:val="1"/>
      <w:marLeft w:val="0"/>
      <w:marRight w:val="0"/>
      <w:marTop w:val="0"/>
      <w:marBottom w:val="0"/>
      <w:divBdr>
        <w:top w:val="none" w:sz="0" w:space="0" w:color="auto"/>
        <w:left w:val="none" w:sz="0" w:space="0" w:color="auto"/>
        <w:bottom w:val="none" w:sz="0" w:space="0" w:color="auto"/>
        <w:right w:val="none" w:sz="0" w:space="0" w:color="auto"/>
      </w:divBdr>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39909019">
      <w:bodyDiv w:val="1"/>
      <w:marLeft w:val="0"/>
      <w:marRight w:val="0"/>
      <w:marTop w:val="0"/>
      <w:marBottom w:val="0"/>
      <w:divBdr>
        <w:top w:val="none" w:sz="0" w:space="0" w:color="auto"/>
        <w:left w:val="none" w:sz="0" w:space="0" w:color="auto"/>
        <w:bottom w:val="none" w:sz="0" w:space="0" w:color="auto"/>
        <w:right w:val="none" w:sz="0" w:space="0" w:color="auto"/>
      </w:divBdr>
    </w:div>
    <w:div w:id="2063210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2DC2E5-B1E2-4202-82BB-081131BF89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22</Pages>
  <Words>8312</Words>
  <Characters>47380</Characters>
  <Application>Microsoft Office Word</Application>
  <DocSecurity>0</DocSecurity>
  <Lines>394</Lines>
  <Paragraphs>111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Manager/>
  <Company/>
  <LinksUpToDate>false</LinksUpToDate>
  <CharactersWithSpaces>55581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2023-04-06T08:48:00Z</dcterms:created>
  <dcterms:modified xsi:type="dcterms:W3CDTF">2023-04-07T05:45:00Z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